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25403</wp:posOffset>
                </wp:positionH>
                <wp:positionV relativeFrom="paragraph">
                  <wp:posOffset>0</wp:posOffset>
                </wp:positionV>
                <wp:extent cx="6134100" cy="770890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78950" y="339455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2278950" y="3394550"/>
                              <a:chExt cx="6134100" cy="77090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2278950" y="3394550"/>
                                <a:ext cx="6134100" cy="77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78950" y="3394555"/>
                                <a:ext cx="6134100" cy="770890"/>
                                <a:chOff x="2278950" y="3394550"/>
                                <a:chExt cx="6134100" cy="77090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2278950" y="3394550"/>
                                  <a:ext cx="6134100" cy="77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78950" y="3394555"/>
                                  <a:ext cx="6134100" cy="770890"/>
                                  <a:chOff x="2278950" y="3394550"/>
                                  <a:chExt cx="6134100" cy="770900"/>
                                </a:xfrm>
                              </wpg:grpSpPr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2278950" y="3394550"/>
                                    <a:ext cx="6134100" cy="770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278950" y="3394555"/>
                                    <a:ext cx="6134100" cy="770890"/>
                                    <a:chOff x="0" y="0"/>
                                    <a:chExt cx="6134100" cy="770890"/>
                                  </a:xfrm>
                                </wpg:grpSpPr>
                                <wps:wsp>
                                  <wps:cNvSpPr/>
                                  <wps:cNvPr id="22" name="Shape 22"/>
                                  <wps:spPr>
                                    <a:xfrm>
                                      <a:off x="0" y="0"/>
                                      <a:ext cx="6134100" cy="770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23" name="Shape 23"/>
                                    <pic:cNvPicPr preferRelativeResize="0"/>
                                  </pic:nvPicPr>
                                  <pic:blipFill rotWithShape="1">
                                    <a:blip r:embed="rId7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877695" cy="770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24" name="Shape 24"/>
                                  <wps:spPr>
                                    <a:xfrm>
                                      <a:off x="2019300" y="161925"/>
                                      <a:ext cx="4114800" cy="57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1"/>
                                            <w:i w:val="0"/>
                                            <w:smallCaps w:val="1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  <w:t xml:space="preserve">DZIENNIK UNIWERSYTETU WARSZAWSKIEGO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1275" w:right="0" w:firstLine="510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1"/>
                                            <w:i w:val="0"/>
                                            <w:smallCaps w:val="1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  <w:t xml:space="preserve">RADY DYDAKTYCZNE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0000114440918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25403</wp:posOffset>
                </wp:positionH>
                <wp:positionV relativeFrom="paragraph">
                  <wp:posOffset>0</wp:posOffset>
                </wp:positionV>
                <wp:extent cx="6134100" cy="770890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25403</wp:posOffset>
                </wp:positionH>
                <wp:positionV relativeFrom="paragraph">
                  <wp:posOffset>0</wp:posOffset>
                </wp:positionV>
                <wp:extent cx="6134100" cy="770890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78950" y="339455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2278950" y="3394550"/>
                              <a:chExt cx="6134100" cy="7709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278950" y="3394550"/>
                                <a:ext cx="6134100" cy="77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78950" y="3394555"/>
                                <a:ext cx="6134100" cy="770890"/>
                                <a:chOff x="2278950" y="3394550"/>
                                <a:chExt cx="6134100" cy="77090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278950" y="3394550"/>
                                  <a:ext cx="6134100" cy="77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78950" y="3394555"/>
                                  <a:ext cx="6134100" cy="770890"/>
                                  <a:chOff x="2278950" y="3394550"/>
                                  <a:chExt cx="6134100" cy="77090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278950" y="3394550"/>
                                    <a:ext cx="6134100" cy="770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278950" y="3394555"/>
                                    <a:ext cx="6134100" cy="770890"/>
                                    <a:chOff x="0" y="0"/>
                                    <a:chExt cx="6134100" cy="77089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0" y="0"/>
                                      <a:ext cx="6134100" cy="770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2" name="Shape 12"/>
                                    <pic:cNvPicPr preferRelativeResize="0"/>
                                  </pic:nvPicPr>
                                  <pic:blipFill rotWithShape="1">
                                    <a:blip r:embed="rId7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877695" cy="770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2019300" y="161925"/>
                                      <a:ext cx="4114800" cy="57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1"/>
                                            <w:i w:val="0"/>
                                            <w:smallCaps w:val="1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  <w:t xml:space="preserve">DZIENNIK UNIWERSYTETU WARSZAWSKIEGO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0000114440918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1"/>
                                            <w:i w:val="0"/>
                                            <w:smallCaps w:val="1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u w:val="single"/>
                                            <w:vertAlign w:val="baseline"/>
                                          </w:rPr>
                                          <w:t xml:space="preserve">RADY DYDAKTYCZNE DLA KIERUNKÓW STUDIÓW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8.0000114440918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u w:val="single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25403</wp:posOffset>
                </wp:positionH>
                <wp:positionV relativeFrom="paragraph">
                  <wp:posOffset>0</wp:posOffset>
                </wp:positionV>
                <wp:extent cx="6134100" cy="770890"/>
                <wp:effectExtent b="0" l="0" r="0" t="0"/>
                <wp:wrapNone/>
                <wp:docPr id="1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UCHWAŁA NR 6/2026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RADY DYDAKTYCZNEJ DLA KIERUNKÓW STUDIÓW EUROPEAN POLITICS AND ECONOMICS, GRADUATE PROGRAMME IN INTERNATIONAL RELATIONS, GRADUATE PROGRAMME IN POLITICAL SCIENCE, SOCIAL AND PUBLIC POLICY, UNDERGRADUATE PROGRAMME IN INTERNATIONAL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RELATIONS, UNDERGRADUATE PROGRAMME IN POLITICAL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 dnia 19 marca 2026 r.</w:t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 sprawie zatwierdzenia tematów prac dyplomowej na kierunku</w:t>
        <w:br w:type="textWrapping"/>
        <w:t xml:space="preserve">European Politics and Economics</w:t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podstawie uchwały nr 33/2020 Rady Dydaktycznej WNPSM UW z dnia 19 lipca 2020 r. w sprawie szczegółowych zasad procesu dyplomowania na kierunku European Politics and Economics Rada Dydaktyczna postanawia, co następuje:</w:t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§ 1</w:t>
      </w:r>
    </w:p>
    <w:p w:rsidR="00000000" w:rsidDel="00000000" w:rsidP="00000000" w:rsidRDefault="00000000" w:rsidRPr="00000000" w14:paraId="0000000C">
      <w:pPr>
        <w:tabs>
          <w:tab w:val="left" w:leader="none" w:pos="709"/>
          <w:tab w:val="left" w:leader="none" w:pos="1134"/>
        </w:tabs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Rada Dydaktyczna zatwierdza tematy prac dyplomowych na kierunku European Politics and Economics stanowiące załącznik do uchwały. 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357" w:hanging="357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§ 2</w:t>
      </w:r>
    </w:p>
    <w:p w:rsidR="00000000" w:rsidDel="00000000" w:rsidP="00000000" w:rsidRDefault="00000000" w:rsidRPr="00000000" w14:paraId="0000000E">
      <w:pPr>
        <w:spacing w:after="480" w:before="120" w:line="240" w:lineRule="auto"/>
        <w:ind w:left="70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Uchwała wchodzi w życie z dniem podjęcia.</w:t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Przewodniczący Rady Dydaktycznej: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B. Pieliński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  <w:sectPr>
          <w:pgSz w:h="16838" w:w="11906" w:orient="portrait"/>
          <w:pgMar w:bottom="1417" w:top="1417" w:left="1417" w:right="1133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br w:type="textWrapping"/>
      </w:r>
    </w:p>
    <w:p w:rsidR="00000000" w:rsidDel="00000000" w:rsidP="00000000" w:rsidRDefault="00000000" w:rsidRPr="00000000" w14:paraId="00000015">
      <w:pPr>
        <w:spacing w:after="0" w:line="240" w:lineRule="auto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Załącznik</w:t>
      </w:r>
    </w:p>
    <w:p w:rsidR="00000000" w:rsidDel="00000000" w:rsidP="00000000" w:rsidRDefault="00000000" w:rsidRPr="00000000" w14:paraId="00000016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bookmarkStart w:colFirst="0" w:colLast="0" w:name="_heading=h.j7f35udrxmcl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uchwały nr 6/2026 Rady Dydaktycznej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dla kierunków studiów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European Politics and Economics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Graduate Programme in International Relations, Graduate Programme in Political, Science, Social and Public Policy,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Undergraduate Programme in International Relations, Undergraduate Programme in Political Science z dnia 19 marca 2026 r. w sprawie zatwierdzenia tematów prac dyplomowych na kierunku studiów European Politics and Economics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Temat pracy dyplomowej: kierunek studiów European Politics and Economics (rok akademicki 2025/2026)</w:t>
      </w:r>
      <w:r w:rsidDel="00000000" w:rsidR="00000000" w:rsidRPr="00000000">
        <w:rPr>
          <w:rtl w:val="0"/>
        </w:rPr>
      </w:r>
    </w:p>
    <w:tbl>
      <w:tblPr>
        <w:tblStyle w:val="Table1"/>
        <w:tblW w:w="1516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693"/>
        <w:gridCol w:w="7938"/>
        <w:gridCol w:w="3828"/>
        <w:tblGridChange w:id="0">
          <w:tblGrid>
            <w:gridCol w:w="704"/>
            <w:gridCol w:w="2693"/>
            <w:gridCol w:w="7938"/>
            <w:gridCol w:w="3828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Lp.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Numer albumu osoby studiującej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Temat pracy dyplomowej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Promotor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463964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faces of Euroscepticism in Poland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 Spasimir Domaradzki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464621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Euroscepticism in comparative perspective: Case study of Law and Justice (Poland) and Brothers of Italy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 Spasimir Domaradzki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467275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impact of the European Union on Polish social policy (2007–2024). 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 Spasimir Domaradzki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462583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Montenegro’s road to the European Union. An (un)expected leader?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 Spasimir Domaradzki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426117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Export restrictions and supply shortages: How COVID-19 reshaped the global trade of medical equipment between the EU, the USA, and China.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 hab. Jan Hagemejer, prof. ucz.</w:t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3ff81xmvw3kl" w:id="2"/>
      <w:bookmarkEnd w:id="2"/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bCs w:val="1"/>
      <w:color w:val="2e74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b w:val="1"/>
      <w:bCs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b w:val="1"/>
      <w:bCs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color w:val="323e4f"/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uiPriority w:val="99"/>
    <w:semiHidden w:val="1"/>
    <w:unhideWhenUsed w:val="1"/>
    <w:rsid w:val="00C733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l-PL"/>
    </w:rPr>
  </w:style>
  <w:style w:type="table" w:styleId="a0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ela-Siatka">
    <w:name w:val="Table Grid"/>
    <w:basedOn w:val="Standardowy"/>
    <w:uiPriority w:val="39"/>
    <w:rsid w:val="00BD6A5C"/>
    <w:pPr>
      <w:spacing w:after="0" w:line="240" w:lineRule="auto"/>
    </w:pPr>
    <w:rPr>
      <w:rFonts w:asciiTheme="minorHAnsi" w:cstheme="minorBidi" w:eastAsiaTheme="minorHAnsi" w:hAnsiTheme="minorHAnsi"/>
      <w:lang w:eastAsia="en-US" w:val="pl-P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ny1" w:customStyle="1">
    <w:name w:val="Normalny1"/>
    <w:rsid w:val="00BD6A5C"/>
    <w:pPr>
      <w:spacing w:after="0" w:line="276" w:lineRule="auto"/>
    </w:pPr>
    <w:rPr>
      <w:rFonts w:ascii="Arial" w:cs="Arial" w:eastAsia="Arial" w:hAnsi="Arial"/>
      <w:lang w:val="pl-PL"/>
    </w:rPr>
  </w:style>
  <w:style w:type="character" w:styleId="tlid-translation" w:customStyle="1">
    <w:name w:val="tlid-translation"/>
    <w:basedOn w:val="Domylnaczcionkaakapitu"/>
    <w:rsid w:val="00BD6A5C"/>
  </w:style>
  <w:style w:type="table" w:styleId="a1" w:customStyle="1">
    <w:basedOn w:val="TableNormal1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7A52C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7A52C4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quTGx7VwAeu/AoC5nnWGtBD5Pw==">CgMxLjAyCGguZ2pkZ3hzMg5oLmo3ZjM1dWRyeG1jbDIOaC4zZmY4MXhtdncza2w4AHIhMXAyclVfNWNCU293TEVLZ0dlck1sa3lhM0xzMmhTOThw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2026-02-24T11:27:00Z</dcterms:created>
  <dc:creator>A.Parmee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