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7E3B" w:rsidRPr="00723F37" w:rsidRDefault="0045383E">
      <w:pPr>
        <w:rPr>
          <w:rFonts w:ascii="Arial" w:eastAsia="Arial" w:hAnsi="Arial" w:cs="Arial"/>
        </w:rPr>
      </w:pPr>
      <w:r w:rsidRPr="00723F3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F230E0A" wp14:editId="0EDE666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0" y="0"/>
                            <a:chExt cx="6134100" cy="77089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0" y="0"/>
                              <a:ext cx="6134100" cy="77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7E3B" w:rsidRDefault="001F7E3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877695" cy="770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Prostokąt 3"/>
                          <wps:cNvSpPr/>
                          <wps:spPr>
                            <a:xfrm>
                              <a:off x="2019300" y="161925"/>
                              <a:ext cx="41148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7E3B" w:rsidRDefault="0045383E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00000"/>
                                  </w:rPr>
                                  <w:t>DZIENNIK UNIWERSYTETU WARSZAWSKIEGO</w:t>
                                </w:r>
                              </w:p>
                              <w:p w:rsidR="001F7E3B" w:rsidRDefault="0045383E">
                                <w:pPr>
                                  <w:ind w:left="1275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RADY DYDAKTYCZNE DLA KIERUNKÓW STUDIÓW</w:t>
                                </w:r>
                              </w:p>
                              <w:p w:rsidR="001F7E3B" w:rsidRDefault="001F7E3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4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23F37">
        <w:rPr>
          <w:noProof/>
        </w:rPr>
        <w:drawing>
          <wp:anchor distT="0" distB="0" distL="114300" distR="114300" simplePos="0" relativeHeight="251659264" behindDoc="0" locked="0" layoutInCell="1" hidden="0" allowOverlap="1" wp14:anchorId="050B7648" wp14:editId="23C55B1C">
            <wp:simplePos x="0" y="0"/>
            <wp:positionH relativeFrom="column">
              <wp:posOffset>-4444</wp:posOffset>
            </wp:positionH>
            <wp:positionV relativeFrom="paragraph">
              <wp:posOffset>-4444</wp:posOffset>
            </wp:positionV>
            <wp:extent cx="1877695" cy="770312"/>
            <wp:effectExtent l="0" t="0" r="0" b="0"/>
            <wp:wrapNone/>
            <wp:docPr id="5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7E3B" w:rsidRPr="00723F37" w:rsidRDefault="001F7E3B">
      <w:pPr>
        <w:rPr>
          <w:rFonts w:ascii="Arial" w:eastAsia="Arial" w:hAnsi="Arial" w:cs="Arial"/>
        </w:rPr>
      </w:pPr>
    </w:p>
    <w:p w:rsidR="001F7E3B" w:rsidRPr="00723F37" w:rsidRDefault="001F7E3B">
      <w:pPr>
        <w:jc w:val="center"/>
        <w:rPr>
          <w:rFonts w:ascii="Arial" w:eastAsia="Arial" w:hAnsi="Arial" w:cs="Arial"/>
          <w:b/>
        </w:rPr>
      </w:pPr>
    </w:p>
    <w:p w:rsidR="001F7E3B" w:rsidRPr="00723F37" w:rsidRDefault="0045383E">
      <w:pPr>
        <w:jc w:val="right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>PROJEKT</w:t>
      </w:r>
    </w:p>
    <w:p w:rsidR="001F7E3B" w:rsidRPr="00723F37" w:rsidRDefault="001F7E3B" w:rsidP="0045383E">
      <w:pPr>
        <w:rPr>
          <w:rFonts w:ascii="Arial" w:eastAsia="Arial" w:hAnsi="Arial" w:cs="Arial"/>
          <w:b/>
        </w:rPr>
      </w:pPr>
    </w:p>
    <w:p w:rsidR="001F7E3B" w:rsidRPr="00723F37" w:rsidRDefault="0045383E">
      <w:pPr>
        <w:jc w:val="center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>UCHWAŁA NR 22/2025</w:t>
      </w:r>
    </w:p>
    <w:p w:rsidR="001F7E3B" w:rsidRPr="00723F37" w:rsidRDefault="0045383E">
      <w:pPr>
        <w:jc w:val="center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 xml:space="preserve">RADY DYDAKTYCZNEJ DLA KIERUNKÓW STUDIÓW </w:t>
      </w:r>
    </w:p>
    <w:p w:rsidR="001F7E3B" w:rsidRPr="00723F37" w:rsidRDefault="0045383E">
      <w:pPr>
        <w:jc w:val="center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1F7E3B" w:rsidRPr="00723F37" w:rsidRDefault="0045383E">
      <w:pPr>
        <w:spacing w:before="240" w:after="240"/>
        <w:jc w:val="center"/>
      </w:pPr>
      <w:r w:rsidRPr="00723F37">
        <w:rPr>
          <w:rFonts w:ascii="Arial" w:eastAsia="Arial" w:hAnsi="Arial" w:cs="Arial"/>
        </w:rPr>
        <w:t>z dnia 10 kwietnia 2025 r.</w:t>
      </w:r>
    </w:p>
    <w:p w:rsidR="001F7E3B" w:rsidRPr="00723F37" w:rsidRDefault="0045383E">
      <w:pPr>
        <w:jc w:val="center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 xml:space="preserve">w sprawie zasad rekrutacji na rok akademicki 2026/2027 na studia </w:t>
      </w:r>
      <w:r w:rsidRPr="00723F37">
        <w:rPr>
          <w:rFonts w:ascii="Arial" w:eastAsia="Arial" w:hAnsi="Arial" w:cs="Arial"/>
          <w:b/>
        </w:rPr>
        <w:br/>
        <w:t>II stopnia na kierunku polityka publiczna oraz harmonogramu rekrutacji na rok akademicki 2026/2027 na studia II stopnia na kierunku polityka publiczna</w:t>
      </w:r>
    </w:p>
    <w:p w:rsidR="001F7E3B" w:rsidRPr="00723F37" w:rsidRDefault="001F7E3B">
      <w:pPr>
        <w:spacing w:before="120" w:after="120"/>
        <w:rPr>
          <w:rFonts w:ascii="Arial" w:eastAsia="Arial" w:hAnsi="Arial" w:cs="Arial"/>
          <w:b/>
        </w:rPr>
      </w:pPr>
    </w:p>
    <w:p w:rsidR="001F7E3B" w:rsidRPr="00723F37" w:rsidRDefault="0045383E">
      <w:pPr>
        <w:ind w:firstLine="708"/>
        <w:jc w:val="both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>Na podstawie § 68 ust. 2 Statutu Uniwersytetu Warszawskiego (Monitor UW</w:t>
      </w:r>
      <w:r w:rsidRPr="00723F37">
        <w:rPr>
          <w:rFonts w:ascii="Arial" w:eastAsia="Arial" w:hAnsi="Arial" w:cs="Arial"/>
        </w:rPr>
        <w:br/>
        <w:t>z 2019 r. poz. 190) oraz § 5 ust. 1 pt. 2 Regulaminu studiów na Uniwersytecie Warszawskim (Monitor UW z 2019 r. poz. 186) Rada Dydaktyczna postanawia, co następuje:</w:t>
      </w:r>
    </w:p>
    <w:p w:rsidR="001F7E3B" w:rsidRPr="00723F37" w:rsidRDefault="0045383E">
      <w:pPr>
        <w:spacing w:before="120" w:after="120"/>
        <w:jc w:val="center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>§ 1</w:t>
      </w:r>
    </w:p>
    <w:p w:rsidR="001F7E3B" w:rsidRPr="00723F37" w:rsidRDefault="0045383E">
      <w:pPr>
        <w:jc w:val="both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ab/>
        <w:t>Rada Dydaktyczna proponuje zasady rekrutacji na rok akademicki 2026/2027 na studia II stopnia na kierunku polityka publiczna zgodne z załącznikami nr 1, 2 do uchwały.</w:t>
      </w:r>
    </w:p>
    <w:p w:rsidR="001F7E3B" w:rsidRPr="00723F37" w:rsidRDefault="0045383E">
      <w:pPr>
        <w:spacing w:before="120" w:after="120"/>
        <w:jc w:val="center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>§ 2</w:t>
      </w:r>
    </w:p>
    <w:p w:rsidR="001F7E3B" w:rsidRPr="00723F37" w:rsidRDefault="0045383E">
      <w:pPr>
        <w:jc w:val="both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ab/>
        <w:t>Rada Dydaktyczna proponuje harmonogram rekrutacji na rok akademicki 2026/2027 na studia II stopnia na kierunku polityka publiczna zgodnie z załącznikami nr 3, 4.</w:t>
      </w:r>
    </w:p>
    <w:p w:rsidR="001F7E3B" w:rsidRPr="00723F37" w:rsidRDefault="0045383E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>§ 3</w:t>
      </w:r>
    </w:p>
    <w:p w:rsidR="001F7E3B" w:rsidRPr="00723F37" w:rsidRDefault="0045383E">
      <w:pPr>
        <w:spacing w:before="120" w:after="480"/>
        <w:ind w:left="708"/>
        <w:jc w:val="both"/>
        <w:rPr>
          <w:rFonts w:ascii="Arial" w:eastAsia="Arial" w:hAnsi="Arial" w:cs="Arial"/>
        </w:rPr>
      </w:pPr>
      <w:r w:rsidRPr="00723F37">
        <w:rPr>
          <w:rFonts w:ascii="Arial" w:eastAsia="Arial" w:hAnsi="Arial" w:cs="Arial"/>
        </w:rPr>
        <w:t>Uchwała wchodzi w życie z dniem podjęcia.</w:t>
      </w:r>
    </w:p>
    <w:p w:rsidR="001F7E3B" w:rsidRPr="00723F37" w:rsidRDefault="001F7E3B">
      <w:pPr>
        <w:spacing w:before="120" w:after="480"/>
        <w:ind w:left="708"/>
        <w:jc w:val="both"/>
        <w:rPr>
          <w:rFonts w:ascii="Arial" w:eastAsia="Arial" w:hAnsi="Arial" w:cs="Arial"/>
        </w:rPr>
      </w:pPr>
    </w:p>
    <w:p w:rsidR="001F7E3B" w:rsidRPr="00723F37" w:rsidRDefault="0045383E">
      <w:pPr>
        <w:jc w:val="right"/>
        <w:rPr>
          <w:rFonts w:ascii="Arial" w:eastAsia="Arial" w:hAnsi="Arial" w:cs="Arial"/>
          <w:i/>
        </w:rPr>
      </w:pPr>
      <w:r w:rsidRPr="00723F37">
        <w:rPr>
          <w:rFonts w:ascii="Arial" w:eastAsia="Arial" w:hAnsi="Arial" w:cs="Arial"/>
        </w:rPr>
        <w:t xml:space="preserve">Przewodniczący Rady Dydaktycznej: </w:t>
      </w:r>
      <w:r w:rsidRPr="00723F37">
        <w:rPr>
          <w:rFonts w:ascii="Arial" w:eastAsia="Arial" w:hAnsi="Arial" w:cs="Arial"/>
          <w:i/>
        </w:rPr>
        <w:t>T. Mering</w:t>
      </w:r>
    </w:p>
    <w:p w:rsidR="001F7E3B" w:rsidRPr="00723F37" w:rsidRDefault="0045383E">
      <w:pPr>
        <w:rPr>
          <w:rFonts w:ascii="Arial" w:eastAsia="Arial" w:hAnsi="Arial" w:cs="Arial"/>
          <w:i/>
        </w:rPr>
      </w:pPr>
      <w:r w:rsidRPr="00723F37">
        <w:br w:type="page"/>
      </w:r>
    </w:p>
    <w:p w:rsidR="001F7E3B" w:rsidRPr="00723F37" w:rsidRDefault="0045383E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723F37">
        <w:rPr>
          <w:rFonts w:ascii="Arial" w:eastAsia="Arial" w:hAnsi="Arial" w:cs="Arial"/>
          <w:sz w:val="22"/>
          <w:szCs w:val="22"/>
        </w:rPr>
        <w:br/>
        <w:t xml:space="preserve">do uchwały nr 22/2025 Rady Dydaktycznej dla kierunków studiów: bezpieczeństwo wewnętrzne, </w:t>
      </w:r>
      <w:proofErr w:type="spellStart"/>
      <w:r w:rsidRPr="00723F37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723F37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zasad rekrutacji otwartej na rok akademicki 2026/2027 na studia II stopnia na kierunku polityka publiczna</w:t>
      </w:r>
    </w:p>
    <w:p w:rsidR="001F7E3B" w:rsidRPr="00723F37" w:rsidRDefault="001F7E3B">
      <w:pPr>
        <w:rPr>
          <w:rFonts w:ascii="Arial" w:eastAsia="Arial" w:hAnsi="Arial" w:cs="Arial"/>
          <w:b/>
        </w:rPr>
      </w:pPr>
    </w:p>
    <w:p w:rsidR="001F7E3B" w:rsidRPr="00723F37" w:rsidRDefault="0045383E">
      <w:pPr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>ZASADY REKRUTACJI OTWARTEJ</w:t>
      </w:r>
    </w:p>
    <w:p w:rsidR="001F7E3B" w:rsidRPr="00723F37" w:rsidRDefault="001F7E3B">
      <w:pPr>
        <w:jc w:val="right"/>
        <w:rPr>
          <w:rFonts w:ascii="Calibri" w:eastAsia="Calibri" w:hAnsi="Calibri" w:cs="Calibri"/>
        </w:rPr>
      </w:pP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Kierunek studiów: polityka publiczna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Poziom kształcenia: drugiego stopnia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723F37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Czas trwania: 2 lata</w:t>
      </w:r>
      <w:r w:rsidRPr="00723F37">
        <w:rPr>
          <w:rFonts w:ascii="Arial" w:eastAsia="Arial" w:hAnsi="Arial" w:cs="Arial"/>
          <w:sz w:val="22"/>
          <w:szCs w:val="22"/>
        </w:rPr>
        <w:t> </w:t>
      </w:r>
    </w:p>
    <w:p w:rsidR="001F7E3B" w:rsidRPr="00723F37" w:rsidRDefault="001F7E3B">
      <w:pPr>
        <w:rPr>
          <w:rFonts w:ascii="Calibri" w:eastAsia="Calibri" w:hAnsi="Calibri" w:cs="Calibri"/>
        </w:rPr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b/>
          <w:sz w:val="20"/>
          <w:szCs w:val="20"/>
        </w:rPr>
        <w:t>1) Zasady kwalifikacji 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</w:pPr>
      <w:r w:rsidRPr="00723F37">
        <w:rPr>
          <w:rFonts w:ascii="Arial" w:eastAsia="Arial" w:hAnsi="Arial" w:cs="Arial"/>
          <w:sz w:val="20"/>
          <w:szCs w:val="20"/>
        </w:rPr>
        <w:t>Próg kwalifikacji: 35 pkt.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</w:pPr>
      <w:r w:rsidRPr="00723F37">
        <w:rPr>
          <w:rFonts w:ascii="Arial" w:eastAsia="Arial" w:hAnsi="Arial" w:cs="Arial"/>
          <w:b/>
          <w:sz w:val="20"/>
          <w:szCs w:val="20"/>
        </w:rPr>
        <w:t>a) Kandydaci z dyplomem uzyskanym w Polsce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O przyjęcie na pierwszy rok studiów drugiego stopnia mogą ubiegać się osoby, które uzyskały dyplom</w:t>
      </w: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licencjata, magistra, inżyniera lub dyplom równoważny.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Kandydaci będą kwalifikowani na podstawie rozmowy kwalifikacyjnej przeprowadzonej w oparciu o artykuł naukowy, który zostanie podany do wiadomości kandydatów na stronie IRK.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Sposób przeliczania punktów: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Podczas rozmowy kwalifikacyjnej kandydat może uzyskać maksymalnie 60 punktów w wyniku oceny następujących predyspozycji i umiejętności:</w:t>
      </w:r>
    </w:p>
    <w:p w:rsidR="001F7E3B" w:rsidRPr="00723F37" w:rsidRDefault="00453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analizy zawartości merytorycznej tekstu w kontekście uwarunkowań́ politycznych, historycznych, ekonomicznych, społecznych i kulturowych omawianego zjawiska - 0-20 pkt.</w:t>
      </w:r>
    </w:p>
    <w:p w:rsidR="001F7E3B" w:rsidRPr="00723F37" w:rsidRDefault="00453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 xml:space="preserve">rozumienia przyczyn przebiegu oraz prognozowania zjawiska omówionego w tekście - </w:t>
      </w:r>
      <w:r w:rsidRPr="00723F37">
        <w:rPr>
          <w:rFonts w:ascii="Arial" w:eastAsia="Arial" w:hAnsi="Arial" w:cs="Arial"/>
          <w:sz w:val="20"/>
          <w:szCs w:val="20"/>
        </w:rPr>
        <w:br/>
        <w:t>0-20 pkt.</w:t>
      </w:r>
    </w:p>
    <w:p w:rsidR="001F7E3B" w:rsidRPr="00723F37" w:rsidRDefault="00453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posługiwania się kategoriami z zakresu polityki publicznej - 0-20 pkt.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</w:pPr>
      <w:r w:rsidRPr="00723F37">
        <w:rPr>
          <w:rFonts w:ascii="Arial" w:eastAsia="Arial" w:hAnsi="Arial" w:cs="Arial"/>
          <w:b/>
          <w:sz w:val="20"/>
          <w:szCs w:val="20"/>
        </w:rPr>
        <w:t>b) Kandydaci z dyplomem zagranicznym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Obowiązują takie same zasady, jak dla kandydatów z dyplomem uzyskanym w Polsce.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b/>
          <w:sz w:val="20"/>
          <w:szCs w:val="20"/>
        </w:rPr>
        <w:t>2) Sprawdzenie kompetencji kandydatów do studiowania w języku polskim 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muszą uzyskać potwierdzenie znajomości języka w trakcie rozmowy kwalifikacyjnej. P</w:t>
      </w:r>
      <w:r w:rsidRPr="00723F37">
        <w:rPr>
          <w:rFonts w:ascii="Arial" w:eastAsia="Arial" w:hAnsi="Arial" w:cs="Arial"/>
          <w:sz w:val="20"/>
          <w:szCs w:val="20"/>
          <w:highlight w:val="white"/>
        </w:rPr>
        <w:t>ozytywny wynik postępowania kwalifikacyjnego stanowi potwierdzenie posiadania kwalifikacji do studiowania w języku polskim.</w:t>
      </w: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1F7E3B">
      <w:pPr>
        <w:rPr>
          <w:rFonts w:ascii="Arial" w:eastAsia="Arial" w:hAnsi="Arial" w:cs="Arial"/>
          <w:sz w:val="20"/>
          <w:szCs w:val="20"/>
          <w:highlight w:val="white"/>
        </w:rPr>
      </w:pPr>
    </w:p>
    <w:p w:rsidR="001F7E3B" w:rsidRPr="00723F37" w:rsidRDefault="0045383E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723F37">
        <w:rPr>
          <w:rFonts w:ascii="Arial" w:eastAsia="Arial" w:hAnsi="Arial" w:cs="Arial"/>
          <w:sz w:val="22"/>
          <w:szCs w:val="22"/>
        </w:rPr>
        <w:br/>
        <w:t xml:space="preserve">do uchwały nr 22/2025 Rady Dydaktycznej dla kierunków studiów: bezpieczeństwo wewnętrzne, </w:t>
      </w:r>
      <w:proofErr w:type="spellStart"/>
      <w:r w:rsidRPr="00723F37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723F37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zasad przeniesienia z innych szkół wyższych na rok akademicki 2026/2027 na studia II stopnia na kierunku polityka publiczna</w:t>
      </w:r>
    </w:p>
    <w:p w:rsidR="001F7E3B" w:rsidRPr="00723F37" w:rsidRDefault="001F7E3B">
      <w:pPr>
        <w:rPr>
          <w:rFonts w:ascii="Arial" w:eastAsia="Arial" w:hAnsi="Arial" w:cs="Arial"/>
          <w:b/>
        </w:rPr>
      </w:pPr>
    </w:p>
    <w:p w:rsidR="001F7E3B" w:rsidRPr="00723F37" w:rsidRDefault="0045383E">
      <w:pPr>
        <w:rPr>
          <w:rFonts w:ascii="Arial" w:eastAsia="Arial" w:hAnsi="Arial" w:cs="Arial"/>
        </w:rPr>
      </w:pPr>
      <w:r w:rsidRPr="00723F37">
        <w:rPr>
          <w:rFonts w:ascii="Arial" w:eastAsia="Arial" w:hAnsi="Arial" w:cs="Arial"/>
          <w:b/>
        </w:rPr>
        <w:t xml:space="preserve">ZASADY PRZENIESIENIA Z INNYCH SZKÓŁ WYŻSZYCH </w:t>
      </w:r>
    </w:p>
    <w:p w:rsidR="001F7E3B" w:rsidRPr="00723F37" w:rsidRDefault="0045383E">
      <w:pPr>
        <w:rPr>
          <w:rFonts w:ascii="Arial" w:eastAsia="Arial" w:hAnsi="Arial" w:cs="Arial"/>
        </w:rPr>
      </w:pPr>
      <w:r w:rsidRPr="00723F37">
        <w:rPr>
          <w:rFonts w:ascii="Arial" w:eastAsia="Arial" w:hAnsi="Arial" w:cs="Arial"/>
          <w:b/>
        </w:rPr>
        <w:br/>
      </w: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Kierunek studiów: polityka publiczna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Poziom kształcenia: drugiego stopnia 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723F37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  <w:r w:rsidRPr="00723F37">
        <w:rPr>
          <w:rFonts w:ascii="Arial" w:eastAsia="Arial" w:hAnsi="Arial" w:cs="Arial"/>
          <w:b/>
          <w:sz w:val="22"/>
          <w:szCs w:val="22"/>
        </w:rPr>
        <w:t> 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1F7E3B" w:rsidRPr="00723F37" w:rsidRDefault="0045383E">
      <w:pPr>
        <w:rPr>
          <w:rFonts w:ascii="Arial" w:eastAsia="Arial" w:hAnsi="Arial" w:cs="Arial"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Czas trwania: 2 lata</w:t>
      </w:r>
      <w:r w:rsidRPr="00723F37">
        <w:rPr>
          <w:rFonts w:ascii="Arial" w:eastAsia="Arial" w:hAnsi="Arial" w:cs="Arial"/>
          <w:sz w:val="22"/>
          <w:szCs w:val="22"/>
        </w:rPr>
        <w:t xml:space="preserve"> </w:t>
      </w:r>
    </w:p>
    <w:p w:rsidR="001F7E3B" w:rsidRPr="00723F37" w:rsidRDefault="001F7E3B">
      <w:pPr>
        <w:rPr>
          <w:rFonts w:ascii="Calibri" w:eastAsia="Calibri" w:hAnsi="Calibri" w:cs="Calibri"/>
        </w:rPr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</w:pPr>
      <w:r w:rsidRPr="00723F37">
        <w:rPr>
          <w:rFonts w:ascii="Calibri" w:eastAsia="Calibri" w:hAnsi="Calibri" w:cs="Calibri"/>
          <w:b/>
        </w:rPr>
        <w:br/>
      </w:r>
      <w:r w:rsidRPr="00723F37">
        <w:rPr>
          <w:rFonts w:ascii="Arial" w:eastAsia="Arial" w:hAnsi="Arial" w:cs="Arial"/>
          <w:b/>
          <w:sz w:val="20"/>
          <w:szCs w:val="20"/>
        </w:rPr>
        <w:t>1) Zasady kwalifikacji na studia w trybie przeniesienia z innej uczelni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23F37">
        <w:rPr>
          <w:rFonts w:ascii="Arial" w:eastAsia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23F37">
        <w:rPr>
          <w:rFonts w:ascii="Arial" w:eastAsia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:rsidR="001F7E3B" w:rsidRPr="00723F37" w:rsidRDefault="00453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 xml:space="preserve">umotywowany </w:t>
      </w:r>
      <w:r w:rsidRPr="00723F37">
        <w:rPr>
          <w:rFonts w:ascii="Arial" w:eastAsia="Arial" w:hAnsi="Arial" w:cs="Arial"/>
          <w:b/>
          <w:sz w:val="20"/>
          <w:szCs w:val="20"/>
        </w:rPr>
        <w:t>wniosek</w:t>
      </w:r>
      <w:r w:rsidRPr="00723F37">
        <w:rPr>
          <w:rFonts w:ascii="Arial" w:eastAsia="Arial" w:hAnsi="Arial" w:cs="Arial"/>
          <w:sz w:val="20"/>
          <w:szCs w:val="20"/>
        </w:rPr>
        <w:t xml:space="preserve"> o przeniesienie z dokładnym adresem do korespondencji;</w:t>
      </w:r>
    </w:p>
    <w:p w:rsidR="001F7E3B" w:rsidRPr="00723F37" w:rsidRDefault="00453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 w:rsidRPr="00723F37">
        <w:rPr>
          <w:rFonts w:ascii="Arial" w:eastAsia="Arial" w:hAnsi="Arial" w:cs="Arial"/>
          <w:b/>
          <w:sz w:val="20"/>
          <w:szCs w:val="20"/>
        </w:rPr>
        <w:t>zaświadczenie z dziekanatu</w:t>
      </w:r>
      <w:r w:rsidRPr="00723F37">
        <w:rPr>
          <w:rFonts w:ascii="Arial" w:eastAsia="Arial" w:hAnsi="Arial" w:cs="Arial"/>
          <w:sz w:val="20"/>
          <w:szCs w:val="20"/>
        </w:rPr>
        <w:t xml:space="preserve"> macierzystej jednostki zawierające następujące informacje:</w:t>
      </w:r>
      <w:r w:rsidRPr="00723F37">
        <w:rPr>
          <w:rFonts w:ascii="Arial" w:eastAsia="Arial" w:hAnsi="Arial" w:cs="Arial"/>
          <w:sz w:val="20"/>
          <w:szCs w:val="20"/>
        </w:rPr>
        <w:br/>
        <w:t xml:space="preserve"> a) potwierdzenie posiadania przez kandydata praw studenckich,</w:t>
      </w:r>
      <w:r w:rsidRPr="00723F37">
        <w:rPr>
          <w:rFonts w:ascii="Arial" w:eastAsia="Arial" w:hAnsi="Arial" w:cs="Arial"/>
          <w:sz w:val="20"/>
          <w:szCs w:val="20"/>
        </w:rPr>
        <w:br/>
        <w:t xml:space="preserve"> b) liczba zaliczonych etapów (semestrów) studiów ze wskazaniem ich kierunku,</w:t>
      </w:r>
      <w:r w:rsidRPr="00723F37">
        <w:rPr>
          <w:rFonts w:ascii="Arial" w:eastAsia="Arial" w:hAnsi="Arial" w:cs="Arial"/>
          <w:sz w:val="20"/>
          <w:szCs w:val="20"/>
        </w:rPr>
        <w:br/>
        <w:t xml:space="preserve"> c) średnia wszystkich ocen uzyskanych w trakcie dotychczasowego toku studiów,</w:t>
      </w:r>
      <w:r w:rsidRPr="00723F37">
        <w:rPr>
          <w:rFonts w:ascii="Arial" w:eastAsia="Arial" w:hAnsi="Arial" w:cs="Arial"/>
          <w:sz w:val="20"/>
          <w:szCs w:val="20"/>
        </w:rPr>
        <w:br/>
        <w:t xml:space="preserve"> d) poziom i forma odbywanych studiów;</w:t>
      </w:r>
    </w:p>
    <w:p w:rsidR="001F7E3B" w:rsidRPr="00723F37" w:rsidRDefault="00453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wykaz zaliczonych przedmiotów wraz z sylabusami (nazwa przedmiotu, liczba godzin, oceny, punkty ECTS)  potwierdzony przez macierzystą jednostkę z adnotacją o stosowanej w uczelni skali ocen;</w:t>
      </w:r>
    </w:p>
    <w:p w:rsidR="001F7E3B" w:rsidRPr="00723F37" w:rsidRDefault="00453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 xml:space="preserve">podpisane przez dziekana (dyrektora) macierzystej jednostki zaświadczenie, że student </w:t>
      </w:r>
      <w:r w:rsidRPr="00723F37">
        <w:rPr>
          <w:rFonts w:ascii="Arial" w:eastAsia="Arial" w:hAnsi="Arial" w:cs="Arial"/>
          <w:b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:rsidR="001F7E3B" w:rsidRPr="00723F37" w:rsidRDefault="00453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23F37">
        <w:rPr>
          <w:rFonts w:ascii="Arial" w:eastAsia="Arial" w:hAnsi="Arial" w:cs="Arial"/>
          <w:sz w:val="20"/>
          <w:szCs w:val="20"/>
        </w:rPr>
        <w:t>Złożenie niekompletnej dokumentacji skutkuje decyzją negatywną.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Kandydaci są kwalifikowani na podstawie wyniku rozmowy kwalifikacyjnej przeprowadzonej w oparciu o artykuł naukowy, który zostanie podany do wiadomości kandydatów na stronie IRK.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  <w:u w:val="single"/>
        </w:rPr>
        <w:t>Sposób przeliczania punktów:</w:t>
      </w: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Podczas rozmowy kwalifikacyjnej kandydat może uzyskać maksymalnie 60 punktów w wyniku oceny następujących predyspozycji i umiejętności:</w:t>
      </w:r>
    </w:p>
    <w:p w:rsidR="001F7E3B" w:rsidRPr="00723F37" w:rsidRDefault="00453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analizy zawartości merytorycznej tekstu w kontekście uwarunkowań́ politycznych, historycznych, ekonomicznych, społecznych i kulturowych omawianego zjawiska - 0-20 pkt.</w:t>
      </w:r>
    </w:p>
    <w:p w:rsidR="001F7E3B" w:rsidRPr="00723F37" w:rsidRDefault="00453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rozumienia przyczyn przebiegu oraz prognozowania zjawiska omówionego w tekście - 0-20 pkt.</w:t>
      </w:r>
    </w:p>
    <w:p w:rsidR="001F7E3B" w:rsidRPr="00723F37" w:rsidRDefault="00453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723F37">
        <w:rPr>
          <w:rFonts w:ascii="Arial" w:eastAsia="Arial" w:hAnsi="Arial" w:cs="Arial"/>
          <w:sz w:val="20"/>
          <w:szCs w:val="20"/>
        </w:rPr>
        <w:t>posługiwania się kategoriami z zakresu polityki publicznej - 0-20 pkt.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</w:pPr>
      <w:r w:rsidRPr="00723F37">
        <w:rPr>
          <w:rFonts w:ascii="Arial" w:eastAsia="Arial" w:hAnsi="Arial" w:cs="Arial"/>
          <w:sz w:val="20"/>
          <w:szCs w:val="20"/>
        </w:rPr>
        <w:lastRenderedPageBreak/>
        <w:t>Próg kwalifikacji: 35 pkt.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23F37">
        <w:rPr>
          <w:rFonts w:ascii="Arial" w:eastAsia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</w:pPr>
      <w:r w:rsidRPr="00723F37">
        <w:rPr>
          <w:rFonts w:ascii="Arial" w:eastAsia="Arial" w:hAnsi="Arial" w:cs="Arial"/>
          <w:b/>
          <w:sz w:val="20"/>
          <w:szCs w:val="20"/>
        </w:rPr>
        <w:t> </w:t>
      </w: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b/>
          <w:sz w:val="20"/>
          <w:szCs w:val="20"/>
        </w:rPr>
        <w:t>2) Potwierdzenie kompetencji do odbywania studiów w języku polskim</w:t>
      </w:r>
    </w:p>
    <w:p w:rsidR="001F7E3B" w:rsidRPr="00723F37" w:rsidRDefault="001F7E3B"/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23F37">
        <w:rPr>
          <w:rFonts w:ascii="Arial" w:eastAsia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723F37">
        <w:rPr>
          <w:rFonts w:ascii="Arial" w:eastAsia="Arial" w:hAnsi="Arial" w:cs="Arial"/>
          <w:sz w:val="20"/>
          <w:szCs w:val="20"/>
          <w:highlight w:val="white"/>
        </w:rPr>
        <w:t>ozytywny wynik postępowania kwalifikacyjnego stanowi potwierdzenie posiadania kwalifikacji do studiowania w języku polskim.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</w:p>
    <w:p w:rsidR="001F7E3B" w:rsidRPr="00723F37" w:rsidRDefault="001F7E3B">
      <w:pPr>
        <w:spacing w:after="160"/>
        <w:jc w:val="both"/>
      </w:pPr>
    </w:p>
    <w:p w:rsidR="001F7E3B" w:rsidRPr="00723F37" w:rsidRDefault="001F7E3B">
      <w:pPr>
        <w:rPr>
          <w:rFonts w:ascii="Calibri" w:eastAsia="Calibri" w:hAnsi="Calibri" w:cs="Calibri"/>
        </w:rPr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rPr>
          <w:sz w:val="16"/>
          <w:szCs w:val="16"/>
        </w:rPr>
      </w:pPr>
    </w:p>
    <w:p w:rsidR="001F7E3B" w:rsidRPr="00723F37" w:rsidRDefault="0045383E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723F37">
        <w:rPr>
          <w:rFonts w:ascii="Arial" w:eastAsia="Arial" w:hAnsi="Arial" w:cs="Arial"/>
          <w:sz w:val="22"/>
          <w:szCs w:val="22"/>
        </w:rPr>
        <w:br/>
        <w:t xml:space="preserve">do uchwały nr 22/2025 Rady Dydaktycznej dla kierunków studiów: bezpieczeństwo wewnętrzne, </w:t>
      </w:r>
      <w:proofErr w:type="spellStart"/>
      <w:r w:rsidRPr="00723F37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723F37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harmonogramu rekrutacji otwartej na rok akademicki 2026/2027 na studia II stopnia na kierunku polityka publiczna</w:t>
      </w: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1F7E3B" w:rsidRPr="00723F37" w:rsidRDefault="0045383E">
      <w:pPr>
        <w:shd w:val="clear" w:color="auto" w:fill="FFFFFF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>HARMONOGRAM REKRUTACJI OTWARTEJ</w:t>
      </w: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Kierunek studiów: polityka publiczna</w:t>
      </w:r>
      <w:r w:rsidRPr="00723F37">
        <w:rPr>
          <w:rFonts w:ascii="Arial" w:eastAsia="Arial" w:hAnsi="Arial" w:cs="Arial"/>
          <w:b/>
          <w:sz w:val="22"/>
          <w:szCs w:val="22"/>
        </w:rPr>
        <w:br/>
        <w:t>Poziom kształcenia: drugiego stopnia</w:t>
      </w: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723F37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ind w:right="-166"/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1F7E3B" w:rsidRPr="00723F37" w:rsidRDefault="004538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Czas trwania: 2 lata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</w:rPr>
      </w:pPr>
    </w:p>
    <w:tbl>
      <w:tblPr>
        <w:tblStyle w:val="a"/>
        <w:tblW w:w="9346" w:type="dxa"/>
        <w:tblLayout w:type="fixed"/>
        <w:tblLook w:val="0400" w:firstRow="0" w:lastRow="0" w:firstColumn="0" w:lastColumn="0" w:noHBand="0" w:noVBand="1"/>
      </w:tblPr>
      <w:tblGrid>
        <w:gridCol w:w="1017"/>
        <w:gridCol w:w="1105"/>
        <w:gridCol w:w="1105"/>
        <w:gridCol w:w="1542"/>
        <w:gridCol w:w="1386"/>
        <w:gridCol w:w="1163"/>
        <w:gridCol w:w="2028"/>
      </w:tblGrid>
      <w:tr w:rsidR="00723F37" w:rsidRPr="00723F37">
        <w:trPr>
          <w:trHeight w:val="588"/>
        </w:trPr>
        <w:tc>
          <w:tcPr>
            <w:tcW w:w="1017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Tura rekrutacji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Początek rejestracji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Koniec rejestracji</w:t>
            </w:r>
          </w:p>
        </w:tc>
        <w:tc>
          <w:tcPr>
            <w:tcW w:w="1542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ind w:right="-162"/>
            </w:pPr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Rozmowa kwalifikacyjna**</w:t>
            </w: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Zatwierdzenie wyników</w:t>
            </w:r>
          </w:p>
        </w:tc>
        <w:tc>
          <w:tcPr>
            <w:tcW w:w="1163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Ogłoszenie wyników </w:t>
            </w:r>
          </w:p>
        </w:tc>
        <w:tc>
          <w:tcPr>
            <w:tcW w:w="2028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Przyjmowanie dokumentów</w:t>
            </w:r>
          </w:p>
        </w:tc>
      </w:tr>
      <w:tr w:rsidR="00723F37" w:rsidRPr="00723F37">
        <w:trPr>
          <w:trHeight w:val="1938"/>
        </w:trPr>
        <w:tc>
          <w:tcPr>
            <w:tcW w:w="1017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I tura</w:t>
            </w:r>
          </w:p>
        </w:tc>
        <w:tc>
          <w:tcPr>
            <w:tcW w:w="1105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105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1542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24,27-28.07.2026</w:t>
            </w:r>
          </w:p>
        </w:tc>
        <w:tc>
          <w:tcPr>
            <w:tcW w:w="138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1163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2028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4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I termin: 03-05.08.2026</w:t>
            </w:r>
          </w:p>
          <w:p w:rsidR="001F7E3B" w:rsidRPr="00723F37" w:rsidRDefault="0045383E">
            <w:pPr>
              <w:spacing w:before="40" w:after="4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1F7E3B" w:rsidRPr="00723F37" w:rsidRDefault="0045383E">
            <w:pPr>
              <w:spacing w:before="40" w:after="4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II termin: 06-07.08.2026</w:t>
            </w:r>
          </w:p>
          <w:p w:rsidR="001F7E3B" w:rsidRPr="00723F37" w:rsidRDefault="0045383E">
            <w:pPr>
              <w:spacing w:before="40" w:after="4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1F7E3B" w:rsidRPr="00723F37" w:rsidRDefault="0045383E">
            <w:pPr>
              <w:spacing w:before="40" w:after="4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III termin: 10-11.08.2026</w:t>
            </w:r>
          </w:p>
          <w:p w:rsidR="001F7E3B" w:rsidRPr="00723F37" w:rsidRDefault="0045383E">
            <w:pPr>
              <w:spacing w:before="40" w:after="4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723F37" w:rsidRPr="00723F37">
        <w:trPr>
          <w:trHeight w:val="986"/>
        </w:trPr>
        <w:tc>
          <w:tcPr>
            <w:tcW w:w="10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II tura*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15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1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2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8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I termin: 23-25.09.2026                   </w:t>
            </w:r>
          </w:p>
          <w:p w:rsidR="001F7E3B" w:rsidRPr="00723F37" w:rsidRDefault="0045383E">
            <w:pPr>
              <w:spacing w:before="80" w:after="8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1F7E3B" w:rsidRPr="00723F37" w:rsidRDefault="0045383E">
            <w:pPr>
              <w:spacing w:before="80" w:after="8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:rsidR="001F7E3B" w:rsidRPr="00723F37" w:rsidRDefault="0045383E">
      <w:pPr>
        <w:jc w:val="both"/>
      </w:pPr>
      <w:r w:rsidRPr="00723F37">
        <w:rPr>
          <w:rFonts w:ascii="Arial" w:eastAsia="Arial" w:hAnsi="Arial" w:cs="Arial"/>
          <w:i/>
          <w:sz w:val="18"/>
          <w:szCs w:val="18"/>
        </w:rPr>
        <w:t>* w przypadku niewypełnienia limitu miejsc w I turze</w:t>
      </w:r>
    </w:p>
    <w:p w:rsidR="001F7E3B" w:rsidRPr="00723F37" w:rsidRDefault="0045383E">
      <w:pPr>
        <w:jc w:val="both"/>
      </w:pPr>
      <w:r w:rsidRPr="00723F37">
        <w:rPr>
          <w:rFonts w:ascii="Arial" w:eastAsia="Arial" w:hAnsi="Arial" w:cs="Arial"/>
          <w:i/>
          <w:sz w:val="18"/>
          <w:szCs w:val="18"/>
        </w:rPr>
        <w:t>** w tym również sprawdzająca znajomość języka polskiego (o ile dotyczy kandydata)</w:t>
      </w:r>
    </w:p>
    <w:p w:rsidR="001F7E3B" w:rsidRPr="00723F37" w:rsidRDefault="001F7E3B">
      <w:pPr>
        <w:spacing w:after="240"/>
      </w:pPr>
    </w:p>
    <w:p w:rsidR="001F7E3B" w:rsidRPr="00723F37" w:rsidRDefault="001F7E3B">
      <w:pPr>
        <w:spacing w:after="240"/>
      </w:pPr>
    </w:p>
    <w:p w:rsidR="001F7E3B" w:rsidRPr="00723F37" w:rsidRDefault="001F7E3B">
      <w:pPr>
        <w:shd w:val="clear" w:color="auto" w:fill="FFFFFF"/>
      </w:pPr>
    </w:p>
    <w:p w:rsidR="001F7E3B" w:rsidRPr="00723F37" w:rsidRDefault="001F7E3B">
      <w:pPr>
        <w:shd w:val="clear" w:color="auto" w:fill="FFFFFF"/>
      </w:pPr>
    </w:p>
    <w:p w:rsidR="001F7E3B" w:rsidRPr="00723F37" w:rsidRDefault="001F7E3B">
      <w:pPr>
        <w:shd w:val="clear" w:color="auto" w:fill="FFFFFF"/>
      </w:pPr>
    </w:p>
    <w:p w:rsidR="001F7E3B" w:rsidRPr="00723F37" w:rsidRDefault="001F7E3B">
      <w:pPr>
        <w:shd w:val="clear" w:color="auto" w:fill="FFFFFF"/>
      </w:pPr>
    </w:p>
    <w:p w:rsidR="001F7E3B" w:rsidRPr="00723F37" w:rsidRDefault="001F7E3B">
      <w:pPr>
        <w:shd w:val="clear" w:color="auto" w:fill="FFFFFF"/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1F7E3B" w:rsidRPr="00723F37" w:rsidRDefault="0045383E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1" w:name="_heading=h.yoql6avp6lkw" w:colFirst="0" w:colLast="0"/>
      <w:bookmarkEnd w:id="1"/>
      <w:r w:rsidRPr="00723F37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723F37">
        <w:rPr>
          <w:rFonts w:ascii="Arial" w:eastAsia="Arial" w:hAnsi="Arial" w:cs="Arial"/>
          <w:sz w:val="22"/>
          <w:szCs w:val="22"/>
        </w:rPr>
        <w:br/>
        <w:t xml:space="preserve">do uchwały nr 22/2025 Rady Dydaktycznej dla kierunków studiów: bezpieczeństwo wewnętrzne, </w:t>
      </w:r>
      <w:proofErr w:type="spellStart"/>
      <w:r w:rsidRPr="00723F37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723F37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harmonogramu przeniesień z innych uczelni na rok akademicki 2026/2027 na studia II stopnia na kierunku polityka publiczna</w:t>
      </w: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45383E">
      <w:pPr>
        <w:shd w:val="clear" w:color="auto" w:fill="FFFFFF"/>
        <w:rPr>
          <w:rFonts w:ascii="Arial" w:eastAsia="Arial" w:hAnsi="Arial" w:cs="Arial"/>
          <w:b/>
        </w:rPr>
      </w:pPr>
      <w:r w:rsidRPr="00723F37">
        <w:rPr>
          <w:rFonts w:ascii="Arial" w:eastAsia="Arial" w:hAnsi="Arial" w:cs="Arial"/>
          <w:b/>
        </w:rPr>
        <w:t>HARMONOGRAM PRZENIESIEŃ Z INNYCH UCZELNI</w:t>
      </w:r>
    </w:p>
    <w:p w:rsidR="001F7E3B" w:rsidRPr="00723F37" w:rsidRDefault="001F7E3B">
      <w:pPr>
        <w:rPr>
          <w:rFonts w:ascii="Calibri" w:eastAsia="Calibri" w:hAnsi="Calibri" w:cs="Calibri"/>
          <w:b/>
        </w:rPr>
      </w:pP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Kierunek studiów: polityka publiczna</w:t>
      </w: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Poziom kształcenia: drugiego stopnia </w:t>
      </w: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723F37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  <w:r w:rsidRPr="00723F37">
        <w:rPr>
          <w:rFonts w:ascii="Arial" w:eastAsia="Arial" w:hAnsi="Arial" w:cs="Arial"/>
          <w:b/>
          <w:sz w:val="22"/>
          <w:szCs w:val="22"/>
        </w:rPr>
        <w:t> </w:t>
      </w: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1F7E3B" w:rsidRPr="00723F37" w:rsidRDefault="0045383E">
      <w:pPr>
        <w:rPr>
          <w:rFonts w:ascii="Arial" w:eastAsia="Arial" w:hAnsi="Arial" w:cs="Arial"/>
          <w:b/>
          <w:sz w:val="22"/>
          <w:szCs w:val="22"/>
        </w:rPr>
      </w:pPr>
      <w:r w:rsidRPr="00723F37">
        <w:rPr>
          <w:rFonts w:ascii="Arial" w:eastAsia="Arial" w:hAnsi="Arial" w:cs="Arial"/>
          <w:b/>
          <w:sz w:val="22"/>
          <w:szCs w:val="22"/>
        </w:rPr>
        <w:t xml:space="preserve">Czas trwania: 2 lata </w:t>
      </w:r>
    </w:p>
    <w:p w:rsidR="001F7E3B" w:rsidRPr="00723F37" w:rsidRDefault="001F7E3B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tbl>
      <w:tblPr>
        <w:tblStyle w:val="a0"/>
        <w:tblW w:w="9346" w:type="dxa"/>
        <w:tblLayout w:type="fixed"/>
        <w:tblLook w:val="0400" w:firstRow="0" w:lastRow="0" w:firstColumn="0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723F37" w:rsidRPr="00723F37">
        <w:trPr>
          <w:trHeight w:val="504"/>
        </w:trPr>
        <w:tc>
          <w:tcPr>
            <w:tcW w:w="104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Tura rekrutacji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Początek rejestracji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Koniec rejestracji</w:t>
            </w:r>
          </w:p>
        </w:tc>
        <w:tc>
          <w:tcPr>
            <w:tcW w:w="1590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Rozmowa kwalifikacyjna**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Ogłoszenie wyników </w:t>
            </w:r>
          </w:p>
        </w:tc>
        <w:tc>
          <w:tcPr>
            <w:tcW w:w="2641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Przyjmowanie  dokumentów</w:t>
            </w:r>
          </w:p>
        </w:tc>
      </w:tr>
      <w:tr w:rsidR="00723F37" w:rsidRPr="00723F37">
        <w:trPr>
          <w:trHeight w:val="644"/>
        </w:trPr>
        <w:tc>
          <w:tcPr>
            <w:tcW w:w="1045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I tura</w:t>
            </w:r>
          </w:p>
        </w:tc>
        <w:tc>
          <w:tcPr>
            <w:tcW w:w="1139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731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1590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1200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2641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27-30.07.2026</w:t>
            </w:r>
          </w:p>
        </w:tc>
      </w:tr>
      <w:tr w:rsidR="00723F37" w:rsidRPr="00723F37">
        <w:trPr>
          <w:trHeight w:val="644"/>
        </w:trPr>
        <w:tc>
          <w:tcPr>
            <w:tcW w:w="1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r w:rsidRPr="00723F37">
              <w:rPr>
                <w:rFonts w:ascii="Arial" w:eastAsia="Arial" w:hAnsi="Arial" w:cs="Arial"/>
                <w:b/>
                <w:sz w:val="18"/>
                <w:szCs w:val="18"/>
              </w:rPr>
              <w:t>II tura*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1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7E3B" w:rsidRPr="00723F37" w:rsidRDefault="0045383E">
            <w:pPr>
              <w:spacing w:before="120"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2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F7E3B" w:rsidRPr="00723F37" w:rsidRDefault="001F7E3B"/>
          <w:p w:rsidR="001F7E3B" w:rsidRPr="00723F37" w:rsidRDefault="0045383E">
            <w:pPr>
              <w:spacing w:after="120"/>
            </w:pPr>
            <w:r w:rsidRPr="00723F37">
              <w:rPr>
                <w:rFonts w:ascii="Arial" w:eastAsia="Arial" w:hAnsi="Arial" w:cs="Arial"/>
                <w:sz w:val="18"/>
                <w:szCs w:val="18"/>
              </w:rPr>
              <w:t>23-25.09.2026</w:t>
            </w:r>
            <w:r w:rsidRPr="00723F37">
              <w:rPr>
                <w:rFonts w:ascii="Arial" w:eastAsia="Arial" w:hAnsi="Arial" w:cs="Arial"/>
                <w:i/>
                <w:sz w:val="18"/>
                <w:szCs w:val="18"/>
              </w:rPr>
              <w:t>             </w:t>
            </w:r>
          </w:p>
        </w:tc>
      </w:tr>
    </w:tbl>
    <w:p w:rsidR="001F7E3B" w:rsidRPr="00723F37" w:rsidRDefault="0045383E">
      <w:pPr>
        <w:jc w:val="both"/>
      </w:pPr>
      <w:r w:rsidRPr="00723F37">
        <w:rPr>
          <w:rFonts w:ascii="Arial" w:eastAsia="Arial" w:hAnsi="Arial" w:cs="Arial"/>
          <w:i/>
          <w:sz w:val="18"/>
          <w:szCs w:val="18"/>
        </w:rPr>
        <w:t>* w przypadku niewypełnienia limitu miejsc w I turze</w:t>
      </w:r>
    </w:p>
    <w:p w:rsidR="001F7E3B" w:rsidRPr="00723F37" w:rsidRDefault="0045383E">
      <w:pPr>
        <w:jc w:val="both"/>
      </w:pPr>
      <w:r w:rsidRPr="00723F37">
        <w:rPr>
          <w:rFonts w:ascii="Arial" w:eastAsia="Arial" w:hAnsi="Arial" w:cs="Arial"/>
          <w:i/>
          <w:sz w:val="18"/>
          <w:szCs w:val="18"/>
        </w:rPr>
        <w:t>** w tym również sprawdzająca znajomość języka polskiego (o ile dotyczy kandydata)</w:t>
      </w:r>
    </w:p>
    <w:p w:rsidR="001F7E3B" w:rsidRPr="00723F37" w:rsidRDefault="001F7E3B">
      <w:pPr>
        <w:spacing w:after="240"/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p w:rsidR="001F7E3B" w:rsidRPr="00723F37" w:rsidRDefault="001F7E3B">
      <w:pPr>
        <w:shd w:val="clear" w:color="auto" w:fill="FFFFFF"/>
        <w:rPr>
          <w:rFonts w:ascii="Arial" w:eastAsia="Arial" w:hAnsi="Arial" w:cs="Arial"/>
          <w:b/>
        </w:rPr>
      </w:pPr>
    </w:p>
    <w:sectPr w:rsidR="001F7E3B" w:rsidRPr="00723F37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4FCC"/>
    <w:multiLevelType w:val="multilevel"/>
    <w:tmpl w:val="FD900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AC6A5D"/>
    <w:multiLevelType w:val="multilevel"/>
    <w:tmpl w:val="92821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A5C1C7D"/>
    <w:multiLevelType w:val="multilevel"/>
    <w:tmpl w:val="34F4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6843C0"/>
    <w:multiLevelType w:val="multilevel"/>
    <w:tmpl w:val="D4869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3B"/>
    <w:rsid w:val="001F7E3B"/>
    <w:rsid w:val="0045383E"/>
    <w:rsid w:val="00723F37"/>
    <w:rsid w:val="00C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7B9"/>
  <w15:docId w15:val="{CDDC5E9E-1ACD-4647-8113-2831C508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0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Poprawka">
    <w:name w:val="Revision"/>
    <w:hidden/>
    <w:uiPriority w:val="99"/>
    <w:semiHidden/>
    <w:rsid w:val="00E118E3"/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</w:style>
  <w:style w:type="numbering" w:customStyle="1" w:styleId="WWNum2">
    <w:name w:val="WWNum2"/>
    <w:basedOn w:val="Bezlisty"/>
    <w:rsid w:val="008B514B"/>
  </w:style>
  <w:style w:type="numbering" w:customStyle="1" w:styleId="WWNum3">
    <w:name w:val="WWNum3"/>
    <w:basedOn w:val="Bezlisty"/>
    <w:rsid w:val="008B514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FkyJ2lzVxGtmAvtDN2R03De3g==">CgMxLjAyDmgueW9xbDZhdnA2bGt3OAByITFVR3Q5UE4wUldDcnlxZmhaQ3picmdSWDVlMVFZZ09pVw==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Sas</dc:creator>
  <cp:lastModifiedBy>A.Parmee</cp:lastModifiedBy>
  <cp:revision>2</cp:revision>
  <cp:lastPrinted>2025-04-14T07:45:00Z</cp:lastPrinted>
  <dcterms:created xsi:type="dcterms:W3CDTF">2025-04-14T07:46:00Z</dcterms:created>
  <dcterms:modified xsi:type="dcterms:W3CDTF">2025-04-14T07:46:00Z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