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08" w:rsidRPr="008F26DF" w:rsidRDefault="00463AE0" w:rsidP="00AE12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463AE0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Tekst ujednolicony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</w:t>
      </w:r>
      <w:bookmarkStart w:id="0" w:name="_GoBack"/>
      <w:bookmarkEnd w:id="0"/>
      <w:r w:rsidR="00AE12E3"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w sprawie szczegółowych zasad procesu dyplomowania na kierunkach studiów w j. polskim</w:t>
      </w:r>
      <w:r w:rsidR="00E11908"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br/>
        <w:t>​</w:t>
      </w:r>
    </w:p>
    <w:p w:rsidR="00AE12E3" w:rsidRPr="008F26DF" w:rsidRDefault="00E11908" w:rsidP="00E1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Tekst łączy się</w:t>
      </w:r>
      <w:r w:rsidR="00AE12E3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z: </w:t>
      </w:r>
    </w:p>
    <w:p w:rsidR="00E11908" w:rsidRPr="008F26DF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32/2020 – w sprawie szczegółowych zasad procesu dyplomowania na kierunku bezpieczeństwo wewnętrzne</w:t>
      </w:r>
    </w:p>
    <w:p w:rsidR="00AE12E3" w:rsidRPr="008F26DF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38/2020 – w sprawie szczegółowych zasad procesu dyplomowania na kierunku politologia</w:t>
      </w:r>
    </w:p>
    <w:p w:rsidR="00AE12E3" w:rsidRPr="008F26DF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39/2020 – w sprawie szczegółowych zasad procesu dyplomowania na kierunku polityka społeczna</w:t>
      </w:r>
    </w:p>
    <w:p w:rsidR="00AE12E3" w:rsidRPr="008F26DF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40/2020 – w sprawie szczegółowych zasad procesu dyplomowania na kierunku studia euroazjatyckie</w:t>
      </w:r>
    </w:p>
    <w:p w:rsidR="00AE12E3" w:rsidRPr="008F26DF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41/2020 – w sprawie szczegółowych zasad procesu dyplomowania na kierunku stosunki międzynarodowe</w:t>
      </w:r>
    </w:p>
    <w:p w:rsidR="00AE12E3" w:rsidRPr="008F26DF" w:rsidRDefault="00AE12E3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31/2021 – w sprawie zmian uchwał w sprawie szczegółowych zasad procesu dyplomowania na kierunkach studiów w j. polskim</w:t>
      </w:r>
    </w:p>
    <w:p w:rsidR="008E2085" w:rsidRPr="008F26DF" w:rsidRDefault="008E2085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47/2021 – w sprawie zmiany w Załączniku nr 1. do uchwał w sprawie szczegółowych zasad procesu dyplomowania na kierunkach studiów : bezpieczeństwo wewnętrzne, europeistyka — integracja europejska, organizowanie rynku pracy, politologia, polityka społeczna, stosunki międzynarodowe, studia euroazjatyckie</w:t>
      </w:r>
    </w:p>
    <w:p w:rsidR="008E2085" w:rsidRPr="008F26DF" w:rsidRDefault="008E2085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AE12E3" w:rsidRPr="008F26DF" w:rsidRDefault="00AE12E3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 w:type="page"/>
      </w:r>
    </w:p>
    <w:p w:rsidR="00875ECD" w:rsidRPr="008F26DF" w:rsidRDefault="00875ECD" w:rsidP="00875EC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lastRenderedPageBreak/>
        <w:t>Postanowienia ogólne</w:t>
      </w:r>
    </w:p>
    <w:p w:rsidR="00875ECD" w:rsidRPr="008F26DF" w:rsidRDefault="001A5D93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Seminaria dyplomowe (magisterskie) na studiach II stopnia trwa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ją trzy semestry (3x30 godzin).</w:t>
      </w:r>
      <w:r w:rsidRPr="008F26DF">
        <w:rPr>
          <w:rStyle w:val="Odwoanieprzypisudolnego"/>
          <w:rFonts w:ascii="Times New Roman" w:eastAsia="Times New Roman" w:hAnsi="Times New Roman" w:cs="Times New Roman"/>
          <w:sz w:val="24"/>
          <w:szCs w:val="24"/>
          <w:lang w:val="pl-PL" w:eastAsia="pl-PL"/>
        </w:rPr>
        <w:footnoteReference w:id="1"/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Seminaria dyplomowe służą przede wszystkim przygotowaniu przez studenta pracy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dyplomowej –</w:t>
      </w:r>
      <w:r w:rsidRPr="005F51E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magisterskiej.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Istotnym elementem programu seminarium jest utrwalanie i wykorzystywanie w praktyce wiedzy i umiejętności metodologicznych nabywanych na wcześniejszych etapach studiów.</w:t>
      </w:r>
    </w:p>
    <w:p w:rsidR="00875ECD" w:rsidRPr="008F26DF" w:rsidRDefault="00875ECD" w:rsidP="00875EC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I. Szczegółowe zasady przygotowania i oceny pracy dyplomowej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kierującego pracą dyplomową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Studentki i studenci wybierają kierującego pracę dyplomową poprzez zapisanie się na jedno z oferowanych w danym cyklu dydaktycznym seminariów dyplomowych. Oferta seminariów dyplomowych wraz z ich tematyką (profilem badawczym) publikowana jest na stronie WNPiSM przed rozpoczęciem rejestracji na seminaria.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Seminaria dyplomowe są powiązane z badaniami naukowymi prowadzonymi na WNPiSM.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Seminaria dyplomowe mogą być wielo- bądź jednotematyczne, każdorazowo muszą być powiązane z zakresem kształcenia kierunkowego. Szczegółowa oferta tematyczna seminarium jest zamieszczona w sylabusie przedmiotu.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Prowadzący seminaria dyplomowe nauczyciele akademiccy posiadają co najmniej stopień doktora oraz są przypisani w co najmniej 25% do jednej z dyscyplin, do której przypisany jest kierunek studiów, bądź też posiadają znaczący dorobek naukowy w jednej z tych dyscyplin.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Maksymalna liczba uczestników seminarium dyplomowego nie może przekraczać 6 osób. W szczególnych przypadkach kierownik jednostki dydaktycznej (KJD) może wyrazić zgodę na większą liczbę uczestników seminarium.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Maksymalna liczba prac dyplomowych przypadająca w danym roku akademickim na jednego promotora na wszystkich kierunkach studiach administrowanych przez WNPiSM nie może przekraczać 16. Nie wlicza się do tego opieki nad seminarzystami w pierwszym semestrze seminarium magisterskiego. W szczególnych przypadkach kierownik jednostki dydaktycznej może wyrazić zgodę na większą liczbę prac.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7. Zapisy określające maksymalną liczbę uczestników seminariów dyplomowych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maksymalną liczbę prac dyplomowych przypadających na jednego kierującego pracą podlegają stopniowemu wdrażaniu i mają zastosowanie od roku akademickiego 2021/22.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8. Minimalny nakład pracy liczony kierującemu pracą dyplomową wynosi 5 godzin dydaktycznych na jednego seminarzystę na semestr. Rada dydaktyczna rekomenduje Dziekanowi Wydziału Nauk Politycznych i Studiów Międzynarodowych uwzględnienie tego nakładu w pensum pracowników kierujących pracami dyplomowymi.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9. Indywidualne seminaria dyplomowe możliwe są w przypadku wznowienia studiów w celu ukończenia pracy dyplomowej (zgodnie z par. 13 ust. 5 Regulaminu Studiów), jak również w uzasadnionych przypadkach po uzyskaniu przez studenta/studentkę zgody kierownika jednostki dydaktycznej (bądź upoważnionego kierownika studiów). Wniosek o indywidualne seminarium dyplomowe (poza sytuacjami wznowienia studiów) powinien zawierać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10. W uzasadnionych przypadkach możliwa jest zmiana kierującego pracą dyplomową za zgodą kierownika jednostki dydaktycznej (bądź upoważnionego kierownika studiów), po uzyskaniu zgody obecnego i przyszłego kierującego pracą dyplomową.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tematu pracy dyplomowej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1. Temat pracy dyplomowej ustalany jest wspólnie przez seminarzystę i promotora,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 uwzględnieniem zainteresowań seminarzysty, profilu działalności badawczej</w:t>
      </w:r>
      <w:r w:rsidR="001A5D93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promotora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oraz tematyki seminarium dyplomowego (jeśli dotyczy).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Temat pracy dyplomowej powinien wpisywać się w obszary badawcze właściwe dla programu studiów oraz dyscyplinę przypisaną do kierunku studiów.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Temat pracy dyplomowej powinien wskazywać na zadanie badawcze, jakie zostało </w:t>
      </w:r>
      <w:r w:rsidR="001A5D93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zrealizowane w pracy dyplomowej.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Zasady i procedury zatwierdzania tematów prac dyplomowych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Kierujący pracami dyplomowymi zgłaszają uzgodnione tematy prac do Sekcji Planowania i Organizacji Dydaktyki WNPiSM, zgodnie z Załącznikiem nr 1. do Uchwały Rady Dydaktycznej nr 31/2021, stanowiącym obowiązujący Formularz zgłoszenia pracy dyplomowej: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najpóźniej do 30 listopada roku akademickiego, w którym ma nastąpić obrona pracy dyplomowej w przypadku studiów II stopnia;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w przypadku zmiany tematu pracy – niezwłocznie po uzgodnieniu zmienionego tematu.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Sekcja planowania i organizacji dydaktyki WNPiSM przygotowuje wykaz zgłoszonych tematów prac magisterskich i przekazuje go Radzie dydaktycznej do zatwierdzenia.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Rada dydaktyczna powołuje stałe zespoły ds. zatwierdzania tematów prac dyplomowych na danych kierunkach studiów. Zespołem kieruje przewodniczący.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 zespołach ds. zatwierdzania tematów prac dyplomowych mogą uczestniczyć przedstawiciele Katedr WNPiSM.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Powołany przez Radę dydaktyczną zespół dokonuje wstępnej weryfikacji tematów prac pod kątem ich zgodności z kierunkiem studiów, jego profilem i dyscyplinami, do których kierunek został przyporządkowany. W przypadku wątpliwości, przewodniczący zespołu prosi o wyjaśnienia kierującego pracą. Zespół przedstawia wyniki swoich prac w postaci rekomendacji do zatwierdzenia tematów przez Radę dydaktyczną.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6. Rada dydaktyczna zatwierdza tematy prac dyplomowych zgodnie z uchwałą nr 1/2020 z dnia 29 stycznia 2020 r. w sprawie zatwierdzania tematów (tytułów) prac dyplomowych.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merytoryczne wobec pracy dyplomowej</w:t>
      </w:r>
    </w:p>
    <w:p w:rsidR="00875ECD" w:rsidRPr="008F26DF" w:rsidRDefault="001A5D93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Praca magisterska powinna dowodzić umiejętności prowadzenia badań naukowych.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Minimalnym wymogiem merytorycznym dla pracy magisterskiej jest przygotowanie 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przeprowadzenia badania naukowego według standardów nauk społecznych w obszarze badanym w ramach danej dyscypliny naukowej oraz przedmiotu kierunku studiów.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Badanie może oznaczać zarówno badanie empiryczne (ilościowe, jakościowe, mieszane), jak też usystematyzowany przegląd literatury, oraz metaanalizę.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Praca dyplomowa powinna odnosić się do dotychczasowych badań w danym temacie 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uwzględniać najważniejsze publikacje zarówno w polskim, jak i międzynarodowym dyskursie naukowym.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formalne wobec pracy dyplomowej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Objętość pracy magisterskiej co do zasady powinna być nie mniejsza niż 50 stron znormalizowanego maszynopisu. W uzasadnionych merytorycznie przypadkach można odejść od tego wymogu.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Część merytoryczna pracy podzielona jest na wstęp/wprowadzenie, kolejne rozdziały 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i podrozdziały, zakończenie/podsumowanie. </w:t>
      </w:r>
    </w:p>
    <w:p w:rsidR="00875ECD" w:rsidRPr="008F26DF" w:rsidRDefault="001A5D93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75ECD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Praca dyplomowa zawiera sporządzone zgodnie z 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Zadania nauczyciela akademickiego kierującego pracą dyplomową: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Do zadań nauczyciela akademickiego kierującego pracą dyplomową należy: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Poinformowanie seminarzysty o wymogach merytorycznych i formalnych stawianych pracom dyplomowym.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Pomoc seminarzyście w wyborze tematu pracy dyplomowej i sformułowaniu jej tytułu.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Przesłanie w wyznaczonym terminie tematu (tytułu) pracy dyplomowej wraz z krótkim profilem pracy (przygotowanym przez seminarzystę) do zatwierdzenia przez Radę dydaktyczną.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4. Wsparcie seminarzysty w: doborze źródeł, określeniu głównego problemu badawczego pracy, pytań badawczych, paradygmatu teoretycznego (jeśli dotyczy), wyborze metod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i narzędzi badawczych, przeprowadzeniu badania naukowego (jeśli dotyczy).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Wsparcie seminarzysty w wyborze instytucji zewnętrznej, której działalność związana jest z kierunkiem studiów, a następnie w nawiązaniu i kontynuacji współpracy, mającej prowadzić do przygotowania pracy dyplomowej odpowiadającej na zapotrzebowanie interesariusza zewnętrznego - jeżeli praca dyplomowa ma charakter aplikacyjny.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6. Regularne sprawdzanie postępów seminarzysty w przygotowaniu pracy dyplomowej oraz przesyłanie uwag i komentarzy do kolejnych części tekstu.</w:t>
      </w:r>
    </w:p>
    <w:p w:rsidR="00875ECD" w:rsidRPr="008F26DF" w:rsidRDefault="00875ECD" w:rsidP="00875EC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7. Prowadzenie seminarium dyplomowego zgodnie z harmonogramem spotkań oraz programem zapisanym w sylabusie przedmiotu, dbałość o realizację efektów kształcenia przypisanych do seminarium dyplomowego.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 xml:space="preserve">Kryteria oceny pracy </w:t>
      </w:r>
      <w:r w:rsidR="001A5D93"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magisterskiej:</w:t>
      </w:r>
    </w:p>
    <w:p w:rsidR="00875ECD" w:rsidRPr="008F26DF" w:rsidRDefault="00875ECD" w:rsidP="00875ECD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Szczegółowe pytania do recenzji pracy dyplomowej:</w:t>
      </w:r>
    </w:p>
    <w:p w:rsidR="001A5D93" w:rsidRPr="008F26DF" w:rsidRDefault="001A5D93" w:rsidP="001A5D93">
      <w:pPr>
        <w:rPr>
          <w:rFonts w:ascii="Times New Roman" w:eastAsia="Times New Roman" w:hAnsi="Times New Roman" w:cs="Times New Roman"/>
          <w:sz w:val="24"/>
          <w:szCs w:val="24"/>
          <w:u w:color="000000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color="000000"/>
          <w:lang w:val="pl-PL" w:eastAsia="pl-PL"/>
        </w:rPr>
        <w:t>Czy treść pracy odpowiada tematowi określonemu w tytule?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Ocena układu pracy, podziału treści, kolejności rozdziałów, itp.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Merytoryczna ocena pracy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Czy praca dowodzi umiejętności prowadzenia badań naukowych przez studenta/studentkę?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Czy i w jakim zakresie praca stanowi nowe ujęcie?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Charakterystyka doboru i wykorzystania źródeł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Ocena formalnej strony pracy (poprawność języka, opanowanie techniki pisania pracy, spis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rzeczy, przypisy)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Sposób wykorzystania pracy (publikacja, udostępnienie instytucjom, materiał źródłowy)</w:t>
      </w:r>
    </w:p>
    <w:p w:rsidR="001A5D93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Inne uwagi</w:t>
      </w:r>
    </w:p>
    <w:p w:rsidR="006F52EF" w:rsidRPr="008F26DF" w:rsidRDefault="001A5D93" w:rsidP="001A5D93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t>Ocena pracy</w:t>
      </w:r>
      <w:r w:rsidRPr="008F26DF">
        <w:rPr>
          <w:rFonts w:ascii="Times New Roman" w:eastAsia="Times New Roman" w:hAnsi="Times New Roman" w:cs="Times New Roman"/>
          <w:color w:val="auto"/>
          <w:sz w:val="24"/>
          <w:szCs w:val="24"/>
        </w:rPr>
        <w:cr/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Termin udostępniania studentom recenzji prac dyplomowych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Recenzje prac dyplomowych (promotora i recenzenta) udostępniane są studentom poprzez Archiwum Prac Dyplomowych nie później niż na 3 dni przed terminem egzaminu dyplomowego.</w:t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oceny pracy dyplomowej przygotowanej przez więcej niż jednego studenta</w:t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w każdym przypadku ustala indywidualne zasady oceny pracy dyplomowej przygotowanej przez więcej niż jednego studenta/studentkę.</w:t>
      </w:r>
    </w:p>
    <w:p w:rsidR="006F52EF" w:rsidRPr="008F26DF" w:rsidRDefault="006F52EF" w:rsidP="006F52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II. Szczegółowe zasady przeprowadzania egzaminu dyplomowego</w:t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tworzenia komisji egzaminacyjnej dla obron prac dyplomowych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Komisję egzaminacyjną, w tym jej przewodniczącego, powołuje Kierownik Jednostki Dydaktycznej Wydziału Nauk Politycznych i Studiów Międzynarodowych spośród nauczycieli akademickich Uniwersytetu Warszawskiego. Komisja składa się z 3 osób 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Wniosek o powołanie komisji egzaminacyjnej wraz z propozycją jej składu kierujący pracą dyplomową przedkłada KJD w terminie nie krótszym niż 14 dni do planowanego egzaminu dyplomowego.</w:t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merytoryczne wobec członków komisji egzaminacyjnej na studiach II stopnia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1. W skład komisji egzaminacyjnej wchodzą przewodniczący, kierujący pracą dyplomową, recenzent pracy. Przewodniczący komisji posiada co najmniej stopień doktora.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Recenzentem pracy dyplomowej może być nauczyciel akademicki, który posiada co najmniej stopień doktora.</w:t>
      </w:r>
    </w:p>
    <w:p w:rsidR="008F26DF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Wskazując recenzenta pracy, Kierownik Jednostki Dydaktycznej WNPiSM bierze pod uwagę propozycję przedstawioną przez kierującego pracą oraz zgodność dorobku naukowego kandydata na recenzenta z tematem recenzowanej pracy dyplomowej.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Procedury przeprowadzania egzaminu dyplomowego na studiach II stopnia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Egzamin dyplomowy na studiach I stopnia jest egzaminem ustnym.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Posiedzenie komisji egzaminacyjnej składa się z trzech części: egzaminu dyplomowego, części tajnej (bez udziału studenta/studentki) i ogłoszenia wyniku.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Egzamin dyplomowy jest prowadzony i protokołowany przez przewodniczącego komisji egzaminacyjnej.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 trakcie egzaminu dyplomowego komisja zadaje co najmniej trzy pytania, z czego co najmniej dwa dotyczą toku studiów, a jedno pracy dyplomowej.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Rada dydaktyczna może przyjąć zamknięty katalog pytań/zagadnień z toku studiów, który podaje się do wiadomości studentów.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W trakcie części tajnej posiedzenia członkowie komisji egzaminacyjnej omawiają przebieg egzaminu i decydują o jego ocenie.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7. Wynik egzaminu wraz z uzasadnieniem ogłasza przewodniczący komisji egzaminacyjnej w obecności studenta/studentki.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8. Egzamin dyplomowy może być prowadzony zdalnie, zgodnie z zasadami przyjętymi na UW.</w:t>
      </w:r>
    </w:p>
    <w:p w:rsidR="006F52EF" w:rsidRPr="008F26DF" w:rsidRDefault="006F52EF" w:rsidP="006F52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III. Szczegółowe zasady monitorowania procesu dyplomowania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przeprowadzania analizy recenzji i ocen prac dyplomowych, analizy pytań egzaminacyjnych oraz ocen z egzaminu dyplomowego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studentom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:rsidR="006F52EF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 celu przeprowadzenia analiz, Rada dydaktyczna powołuje zespół oceniający dla danego kierunku studiów.</w:t>
      </w:r>
    </w:p>
    <w:p w:rsidR="006F52EF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3. 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:rsidR="006F52EF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Raport jest przesyłany do Uniwersyteckiej Rady ds. Kształcenia, nie później niż do końca następnego semestru po roku akademickim będącym przedmiotem analiz.</w:t>
      </w:r>
    </w:p>
    <w:p w:rsidR="006F52EF" w:rsidRPr="008F26DF" w:rsidRDefault="006F52EF" w:rsidP="006F52EF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Procedury wdrażania działań naprawczych lub doskonalących proces dyplomowania przygotowanych w oparciu o wyniki analiz</w:t>
      </w:r>
    </w:p>
    <w:p w:rsidR="006F52EF" w:rsidRPr="008F26DF" w:rsidRDefault="006F52EF" w:rsidP="006F52EF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Rekomendacje dotyczące działań naprawczych i/lub doskonalących proces dyplomowania są podstawą do dalszych działań Rady dydaktycznej, w tym korekt zasad procesu dyplomowania.</w:t>
      </w:r>
    </w:p>
    <w:p w:rsidR="006F52EF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Wnioski z corocznie przeprowadzonych analiz i sformułowane rekomendacje przekazywane są kolegium dziekańskiemu oraz kierownikom katedr na WNPiSM.</w:t>
      </w:r>
    </w:p>
    <w:p w:rsidR="00875ECD" w:rsidRPr="008F26DF" w:rsidRDefault="006F52EF" w:rsidP="008F26D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W październiku i w marcu każdego roku akademickiego przeprowadzane są spotkania przedstawicieli Rady dydaktycznej z prowadzącymi seminaria dyplomowe </w:t>
      </w:r>
      <w:r w:rsidR="008F26DF"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studiach II stopnia (marzec)</w:t>
      </w:r>
      <w:r w:rsidRPr="008F26DF">
        <w:rPr>
          <w:rFonts w:ascii="Times New Roman" w:eastAsia="Times New Roman" w:hAnsi="Times New Roman" w:cs="Times New Roman"/>
          <w:strike/>
          <w:sz w:val="24"/>
          <w:szCs w:val="24"/>
          <w:lang w:val="pl-PL" w:eastAsia="pl-PL"/>
        </w:rPr>
        <w:t xml:space="preserve"> </w:t>
      </w:r>
      <w:r w:rsidRPr="008F26D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celu omówienia rekomendacji związanych z prowadzeniem procesu dyplomowania na kierunku studiów.</w:t>
      </w:r>
    </w:p>
    <w:p w:rsidR="00AE12E3" w:rsidRPr="003402DC" w:rsidRDefault="00AE12E3" w:rsidP="008F26DF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</w:pPr>
      <w:r w:rsidRPr="003402DC"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  <w:t>Formularz zgłoszenia tematu pracy dyplomowej na WNPiSM</w:t>
      </w:r>
    </w:p>
    <w:p w:rsidR="00AE12E3" w:rsidRPr="008F26DF" w:rsidRDefault="00AE12E3" w:rsidP="00AE12E3">
      <w:pPr>
        <w:shd w:val="clear" w:color="auto" w:fill="FFFFFF"/>
        <w:spacing w:after="0"/>
        <w:rPr>
          <w:rFonts w:ascii="Times New Roman" w:eastAsia="Helvetica Neue" w:hAnsi="Times New Roman" w:cs="Times New Roman"/>
          <w:i/>
          <w:sz w:val="24"/>
          <w:szCs w:val="24"/>
          <w:lang w:val="pl-PL"/>
        </w:rPr>
      </w:pPr>
    </w:p>
    <w:p w:rsidR="00AE12E3" w:rsidRPr="008F26DF" w:rsidRDefault="00AE12E3" w:rsidP="00AE12E3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8F26DF">
        <w:rPr>
          <w:rFonts w:ascii="Times New Roman" w:eastAsia="Helvetica Neue" w:hAnsi="Times New Roman" w:cs="Times New Roman"/>
          <w:sz w:val="24"/>
          <w:szCs w:val="24"/>
          <w:lang w:val="pl-PL"/>
        </w:rPr>
        <w:t>Temat pracy dyplomowej zgłasza promotor do Sekcji Planowania i Organizacji Dydaktyki WNPiSM.</w:t>
      </w:r>
      <w:bookmarkStart w:id="1" w:name="_heading=h.gjdgxs" w:colFirst="0" w:colLast="0"/>
      <w:bookmarkEnd w:id="1"/>
      <w:r w:rsidRPr="008F26DF">
        <w:rPr>
          <w:rFonts w:ascii="Times New Roman" w:eastAsia="Helvetica Neue" w:hAnsi="Times New Roman" w:cs="Times New Roman"/>
          <w:sz w:val="24"/>
          <w:szCs w:val="24"/>
          <w:lang w:val="pl-PL"/>
        </w:rPr>
        <w:br/>
      </w:r>
    </w:p>
    <w:p w:rsidR="00AE12E3" w:rsidRPr="008F26DF" w:rsidRDefault="00AE12E3" w:rsidP="00AE12E3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</w:rPr>
        <w:t>Pola obowiązkowe: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promotora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studenta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Nr indeksu studenta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Praca pisana na kierunku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Proponowany temat pracy</w:t>
      </w:r>
    </w:p>
    <w:p w:rsidR="00AE12E3" w:rsidRPr="008F26DF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color w:val="auto"/>
          <w:sz w:val="24"/>
          <w:szCs w:val="24"/>
        </w:rPr>
        <w:t>Założenia pracy (200-300 słów), w tym:</w:t>
      </w:r>
    </w:p>
    <w:p w:rsidR="00AE12E3" w:rsidRPr="008F26DF" w:rsidRDefault="00AE12E3" w:rsidP="00AE12E3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  <w:lang w:val="pl-PL"/>
        </w:rPr>
      </w:pPr>
      <w:r w:rsidRPr="008F26DF">
        <w:rPr>
          <w:rFonts w:ascii="Times New Roman" w:eastAsia="Helvetica Neue" w:hAnsi="Times New Roman" w:cs="Times New Roman"/>
          <w:sz w:val="24"/>
          <w:szCs w:val="24"/>
          <w:lang w:val="pl-PL"/>
        </w:rPr>
        <w:t>- problem badawczy i uzasadnienie jego wyboru;</w:t>
      </w:r>
    </w:p>
    <w:p w:rsidR="00AE12E3" w:rsidRPr="00536F3A" w:rsidRDefault="00AE12E3" w:rsidP="00536F3A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8F26DF">
        <w:rPr>
          <w:rFonts w:ascii="Times New Roman" w:hAnsi="Times New Roman" w:cs="Times New Roman"/>
          <w:sz w:val="24"/>
          <w:szCs w:val="24"/>
          <w:lang w:val="pl-PL"/>
        </w:rPr>
        <w:t>- cele i pytania badawcze.</w:t>
      </w:r>
    </w:p>
    <w:p w:rsidR="00AE12E3" w:rsidRPr="008F26DF" w:rsidRDefault="00AE12E3" w:rsidP="00AE12E3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  <w:lang w:val="pl-PL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  <w:lang w:val="pl-PL"/>
        </w:rPr>
        <w:t>Pola nieobowiązkowe (promotor może uznać je za obowiązkowe, 200-300 słów):</w:t>
      </w:r>
    </w:p>
    <w:p w:rsidR="00AE12E3" w:rsidRPr="008F26DF" w:rsidRDefault="00AE12E3" w:rsidP="00AE12E3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8F26DF">
        <w:rPr>
          <w:rFonts w:ascii="Times New Roman" w:eastAsia="Helvetica Neue" w:hAnsi="Times New Roman" w:cs="Times New Roman"/>
          <w:sz w:val="24"/>
          <w:szCs w:val="24"/>
          <w:lang w:val="pl-PL"/>
        </w:rPr>
        <w:t xml:space="preserve">- teza(-y) / hipoteza(-y); </w:t>
      </w:r>
    </w:p>
    <w:p w:rsidR="00AE12E3" w:rsidRPr="008F26DF" w:rsidRDefault="00AE12E3" w:rsidP="00AE12E3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8F26DF">
        <w:rPr>
          <w:rFonts w:ascii="Times New Roman" w:eastAsia="Helvetica Neue" w:hAnsi="Times New Roman" w:cs="Times New Roman"/>
          <w:sz w:val="24"/>
          <w:szCs w:val="24"/>
          <w:lang w:val="pl-PL"/>
        </w:rPr>
        <w:t>- metody i techniki badawcze;</w:t>
      </w:r>
    </w:p>
    <w:p w:rsidR="00AE12E3" w:rsidRPr="008F26DF" w:rsidRDefault="00AE12E3" w:rsidP="00AE12E3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- charakterystyka stanu dotychczasowych badań.</w:t>
      </w:r>
    </w:p>
    <w:p w:rsidR="00993006" w:rsidRPr="008F26DF" w:rsidRDefault="00993006" w:rsidP="00E11908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993006" w:rsidRPr="008F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F48" w:rsidRDefault="00FA6F48" w:rsidP="00875ECD">
      <w:pPr>
        <w:spacing w:after="0" w:line="240" w:lineRule="auto"/>
      </w:pPr>
      <w:r>
        <w:separator/>
      </w:r>
    </w:p>
  </w:endnote>
  <w:endnote w:type="continuationSeparator" w:id="0">
    <w:p w:rsidR="00FA6F48" w:rsidRDefault="00FA6F48" w:rsidP="0087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F48" w:rsidRDefault="00FA6F48" w:rsidP="00875ECD">
      <w:pPr>
        <w:spacing w:after="0" w:line="240" w:lineRule="auto"/>
      </w:pPr>
      <w:r>
        <w:separator/>
      </w:r>
    </w:p>
  </w:footnote>
  <w:footnote w:type="continuationSeparator" w:id="0">
    <w:p w:rsidR="00FA6F48" w:rsidRDefault="00FA6F48" w:rsidP="00875ECD">
      <w:pPr>
        <w:spacing w:after="0" w:line="240" w:lineRule="auto"/>
      </w:pPr>
      <w:r>
        <w:continuationSeparator/>
      </w:r>
    </w:p>
  </w:footnote>
  <w:footnote w:id="1">
    <w:p w:rsidR="001A5D93" w:rsidRPr="001A5D93" w:rsidRDefault="001A5D93" w:rsidP="00536F3A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A5D93">
        <w:rPr>
          <w:lang w:val="pl-PL"/>
        </w:rPr>
        <w:t xml:space="preserve"> </w:t>
      </w:r>
      <w:r w:rsidRPr="001A5D93">
        <w:rPr>
          <w:rFonts w:ascii="Verdana" w:eastAsia="Times New Roman" w:hAnsi="Verdana" w:cs="Times New Roman"/>
          <w:lang w:val="pl-PL" w:eastAsia="pl-PL"/>
        </w:rPr>
        <w:t>Dotyczy programów studiów realizowanych od roku akademickiego 2019/20 i późniejszych.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55EDF"/>
    <w:multiLevelType w:val="hybridMultilevel"/>
    <w:tmpl w:val="AE20B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F41D3"/>
    <w:multiLevelType w:val="hybridMultilevel"/>
    <w:tmpl w:val="E23CB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08"/>
    <w:rsid w:val="0010095A"/>
    <w:rsid w:val="00153C4F"/>
    <w:rsid w:val="001A5D93"/>
    <w:rsid w:val="003402DC"/>
    <w:rsid w:val="00463AE0"/>
    <w:rsid w:val="00536F3A"/>
    <w:rsid w:val="005F51E0"/>
    <w:rsid w:val="006F52EF"/>
    <w:rsid w:val="00875ECD"/>
    <w:rsid w:val="008E2085"/>
    <w:rsid w:val="008F26DF"/>
    <w:rsid w:val="00905E71"/>
    <w:rsid w:val="00993006"/>
    <w:rsid w:val="009C5353"/>
    <w:rsid w:val="00AE12E3"/>
    <w:rsid w:val="00BF7C48"/>
    <w:rsid w:val="00E06BCF"/>
    <w:rsid w:val="00E11908"/>
    <w:rsid w:val="00FA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DB07"/>
  <w15:chartTrackingRefBased/>
  <w15:docId w15:val="{59D1DCED-CB4A-4157-B4B3-5A91759F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E1190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E12E3"/>
    <w:pPr>
      <w:ind w:left="720"/>
      <w:contextualSpacing/>
    </w:pPr>
    <w:rPr>
      <w:rFonts w:ascii="Calibri" w:eastAsia="Calibri" w:hAnsi="Calibri" w:cs="Arial Unicode MS"/>
      <w:color w:val="000000"/>
      <w:u w:color="00000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5E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5ECD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5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9FB2F-0371-46FB-AB46-5E1B586A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2204</Words>
  <Characters>13225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11</cp:revision>
  <dcterms:created xsi:type="dcterms:W3CDTF">2021-10-18T09:53:00Z</dcterms:created>
  <dcterms:modified xsi:type="dcterms:W3CDTF">2021-10-18T11:39:00Z</dcterms:modified>
</cp:coreProperties>
</file>