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4B7D42">
        <w:rPr>
          <w:rFonts w:ascii="Times New Roman" w:hAnsi="Times New Roman" w:cs="Times New Roman"/>
          <w:sz w:val="16"/>
          <w:szCs w:val="16"/>
          <w:lang w:val="en-AU"/>
        </w:rPr>
        <w:t>12.</w:t>
      </w:r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05.2021 do </w:t>
      </w:r>
      <w:proofErr w:type="spellStart"/>
      <w:r w:rsidR="0063399F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63399F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 15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42569C" w:rsidRPr="00A07660" w:rsidRDefault="0042569C" w:rsidP="0042569C">
      <w:pPr>
        <w:rPr>
          <w:rFonts w:ascii="Times New Roman" w:eastAsia="Times New Roman" w:hAnsi="Times New Roman" w:cs="Times New Roman"/>
          <w:sz w:val="24"/>
          <w:szCs w:val="24"/>
        </w:rPr>
      </w:pPr>
      <w:r w:rsidRPr="00A07660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 w:rsidRPr="00A07660">
        <w:rPr>
          <w:rFonts w:ascii="Times New Roman" w:eastAsia="Times New Roman" w:hAnsi="Times New Roman" w:cs="Times New Roman"/>
          <w:sz w:val="24"/>
          <w:szCs w:val="24"/>
        </w:rPr>
        <w:t>Undergraduate</w:t>
      </w:r>
      <w:proofErr w:type="spellEnd"/>
      <w:r w:rsidRPr="00A076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7660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A07660"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w roku akademickim 2020/2021.</w:t>
      </w:r>
    </w:p>
    <w:tbl>
      <w:tblPr>
        <w:tblStyle w:val="a"/>
        <w:tblpPr w:leftFromText="141" w:rightFromText="141" w:vertAnchor="page" w:horzAnchor="margin" w:tblpY="3535"/>
        <w:tblW w:w="657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00"/>
        <w:gridCol w:w="2509"/>
        <w:gridCol w:w="1568"/>
      </w:tblGrid>
      <w:tr w:rsidR="005E7C05" w:rsidTr="005E7C05">
        <w:trPr>
          <w:trHeight w:val="670"/>
        </w:trPr>
        <w:tc>
          <w:tcPr>
            <w:tcW w:w="2500" w:type="dxa"/>
          </w:tcPr>
          <w:p w:rsidR="005E7C05" w:rsidRDefault="005E7C05" w:rsidP="001F5DE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Zatwierdzony temat pracy dyplomowej</w:t>
            </w:r>
          </w:p>
        </w:tc>
        <w:tc>
          <w:tcPr>
            <w:tcW w:w="25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7C05" w:rsidRDefault="005E7C05" w:rsidP="001F5DE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Propozycja nowego tematu pracy dyplomowej:</w:t>
            </w:r>
          </w:p>
        </w:tc>
        <w:tc>
          <w:tcPr>
            <w:tcW w:w="1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7C05" w:rsidRDefault="005E7C05" w:rsidP="001F5DE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Imię i nazwisko promotora</w:t>
            </w:r>
          </w:p>
        </w:tc>
      </w:tr>
      <w:tr w:rsidR="005E7C05" w:rsidTr="005E7C05">
        <w:trPr>
          <w:trHeight w:val="1346"/>
        </w:trPr>
        <w:tc>
          <w:tcPr>
            <w:tcW w:w="2500" w:type="dxa"/>
          </w:tcPr>
          <w:p w:rsidR="005E7C05" w:rsidRPr="0063399F" w:rsidRDefault="005E7C05" w:rsidP="001F5DE1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AU"/>
              </w:rPr>
            </w:pPr>
            <w:r w:rsidRPr="0063399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AU"/>
              </w:rPr>
              <w:t>China’s internal colonialism and its international implications in 21</w:t>
            </w:r>
            <w:r w:rsidRPr="0063399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perscript"/>
                <w:lang w:val="en-AU"/>
              </w:rPr>
              <w:t>st</w:t>
            </w:r>
            <w:r w:rsidRPr="0063399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century</w:t>
            </w:r>
          </w:p>
        </w:tc>
        <w:tc>
          <w:tcPr>
            <w:tcW w:w="2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7C05" w:rsidRPr="0063399F" w:rsidRDefault="005E7C05" w:rsidP="001F5DE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3399F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Relations between the Euro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pean Union and Russia in the 21</w:t>
            </w:r>
            <w:r w:rsidRPr="001057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r w:rsidRPr="0063399F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century</w:t>
            </w:r>
          </w:p>
        </w:tc>
        <w:tc>
          <w:tcPr>
            <w:tcW w:w="1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7C05" w:rsidRDefault="005E7C05" w:rsidP="001F5DE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Andrzej Szeptycki, prof. ucz.</w:t>
            </w:r>
          </w:p>
        </w:tc>
      </w:tr>
    </w:tbl>
    <w:p w:rsidR="00D366D7" w:rsidRDefault="00D366D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366D7" w:rsidRDefault="00D366D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366D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1057B3"/>
    <w:rsid w:val="00196640"/>
    <w:rsid w:val="001F5DE1"/>
    <w:rsid w:val="0042569C"/>
    <w:rsid w:val="004B7D42"/>
    <w:rsid w:val="005517F6"/>
    <w:rsid w:val="005E7C05"/>
    <w:rsid w:val="0063399F"/>
    <w:rsid w:val="009A32BA"/>
    <w:rsid w:val="00A07660"/>
    <w:rsid w:val="00A3508F"/>
    <w:rsid w:val="00D366D7"/>
    <w:rsid w:val="00D5625F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7</cp:revision>
  <dcterms:created xsi:type="dcterms:W3CDTF">2021-05-05T09:00:00Z</dcterms:created>
  <dcterms:modified xsi:type="dcterms:W3CDTF">2021-05-13T13:39:00Z</dcterms:modified>
</cp:coreProperties>
</file>