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E8" w:rsidRDefault="00B55EE8" w:rsidP="00B55EE8">
      <w:pPr>
        <w:spacing w:after="0" w:line="240" w:lineRule="auto"/>
        <w:jc w:val="righ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B55EE8" w:rsidRDefault="00874054" w:rsidP="00B55EE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19.02.2021  do uchwały nr 16</w:t>
      </w:r>
      <w:r w:rsidR="00B55EE8"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 w:rsidR="00B55EE8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B55EE8" w:rsidRDefault="00B55EE8" w:rsidP="00B55E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B55EE8" w:rsidRDefault="00B55EE8" w:rsidP="00B55EE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B55EE8" w:rsidRPr="00874054" w:rsidRDefault="00B55EE8" w:rsidP="00B55EE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874054" w:rsidRDefault="00874054" w:rsidP="00874054">
      <w:pPr>
        <w:jc w:val="both"/>
        <w:rPr>
          <w:b/>
          <w:bCs/>
          <w:color w:val="000000"/>
          <w:sz w:val="32"/>
          <w:szCs w:val="32"/>
        </w:rPr>
      </w:pPr>
      <w:r w:rsidRPr="00874054">
        <w:rPr>
          <w:b/>
          <w:bCs/>
          <w:color w:val="000000"/>
          <w:sz w:val="32"/>
          <w:szCs w:val="32"/>
        </w:rPr>
        <w:t xml:space="preserve">Tematy pracy dyplomowych dla kierunku </w:t>
      </w:r>
      <w:r w:rsidRPr="00673CEB">
        <w:rPr>
          <w:b/>
          <w:bCs/>
          <w:color w:val="000000"/>
          <w:sz w:val="32"/>
          <w:szCs w:val="32"/>
        </w:rPr>
        <w:t>Bezpieczeństwo wewnętrzne</w:t>
      </w:r>
      <w:r>
        <w:rPr>
          <w:b/>
          <w:bCs/>
          <w:color w:val="000000"/>
          <w:sz w:val="32"/>
          <w:szCs w:val="32"/>
        </w:rPr>
        <w:t xml:space="preserve"> </w:t>
      </w:r>
    </w:p>
    <w:p w:rsidR="00874054" w:rsidRPr="00874054" w:rsidRDefault="00874054" w:rsidP="00874054">
      <w:pPr>
        <w:jc w:val="both"/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 xml:space="preserve">Seminarium magisterskie – studia </w:t>
      </w:r>
      <w:r>
        <w:rPr>
          <w:b/>
          <w:bCs/>
          <w:color w:val="000000"/>
          <w:sz w:val="20"/>
          <w:szCs w:val="20"/>
        </w:rPr>
        <w:t>nie</w:t>
      </w:r>
      <w:r w:rsidRPr="00E664E7">
        <w:rPr>
          <w:b/>
          <w:bCs/>
          <w:color w:val="000000"/>
          <w:sz w:val="20"/>
          <w:szCs w:val="20"/>
        </w:rPr>
        <w:t>stacjonarne</w:t>
      </w:r>
    </w:p>
    <w:tbl>
      <w:tblPr>
        <w:tblW w:w="127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1843"/>
        <w:gridCol w:w="6237"/>
      </w:tblGrid>
      <w:tr w:rsidR="0039535B" w:rsidRPr="00B93493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Powiadamianie ludności o sytuacjach kryzysowych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Michał Brzeziński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Udział Policji w zapewnianiu bezpieczeństwa zgromadzeń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EF42D8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Michał Brzeziński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Realizacja zadań zarządzania kryzysowego przez administrację samorządową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Michał Brzeziński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Udział Sił Zbrojnych RP w zarządzaniu kryzysowym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Michał Brzeziński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Default="00874054" w:rsidP="00874054">
      <w:pPr>
        <w:rPr>
          <w:b/>
          <w:bCs/>
          <w:color w:val="000000"/>
          <w:sz w:val="20"/>
          <w:szCs w:val="20"/>
        </w:rPr>
      </w:pPr>
    </w:p>
    <w:p w:rsidR="00874054" w:rsidRPr="00874054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 xml:space="preserve">Seminarium magisterskie – studia </w:t>
      </w:r>
      <w:r>
        <w:rPr>
          <w:b/>
          <w:bCs/>
          <w:color w:val="000000"/>
          <w:sz w:val="20"/>
          <w:szCs w:val="20"/>
        </w:rPr>
        <w:t>nie</w:t>
      </w:r>
      <w:r w:rsidRPr="00E664E7">
        <w:rPr>
          <w:b/>
          <w:bCs/>
          <w:color w:val="000000"/>
          <w:sz w:val="20"/>
          <w:szCs w:val="20"/>
        </w:rPr>
        <w:t>stacjonarne</w:t>
      </w:r>
    </w:p>
    <w:tbl>
      <w:tblPr>
        <w:tblW w:w="127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1843"/>
        <w:gridCol w:w="6237"/>
      </w:tblGrid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Interpol i jego rola w zwalczaniu przestępczości</w:t>
            </w: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3458BC" w:rsidRDefault="0039535B" w:rsidP="006C08E9">
            <w:pPr>
              <w:rPr>
                <w:sz w:val="20"/>
                <w:szCs w:val="20"/>
              </w:rPr>
            </w:pPr>
            <w:r w:rsidRPr="003458BC">
              <w:rPr>
                <w:color w:val="000000"/>
                <w:sz w:val="20"/>
                <w:szCs w:val="20"/>
              </w:rPr>
              <w:t xml:space="preserve">Rola przemysłu obronnego w systemie bezpieczeństwa Izraela </w:t>
            </w:r>
          </w:p>
          <w:p w:rsidR="0039535B" w:rsidRPr="0042517E" w:rsidRDefault="0039535B" w:rsidP="006C08E9">
            <w:pPr>
              <w:rPr>
                <w:sz w:val="20"/>
                <w:szCs w:val="20"/>
              </w:rPr>
            </w:pP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Przemysł zbrojeniowy w modernizacji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2517E">
              <w:rPr>
                <w:color w:val="000000"/>
                <w:sz w:val="20"/>
                <w:szCs w:val="20"/>
              </w:rPr>
              <w:t>Sił Zbrojnych po 1989 roku</w:t>
            </w: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Straż graniczna w systemie bezpieczeństwa wewnętrznego RP</w:t>
            </w: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sz w:val="20"/>
                <w:szCs w:val="20"/>
              </w:rPr>
            </w:pPr>
            <w:proofErr w:type="spellStart"/>
            <w:r w:rsidRPr="0042517E">
              <w:rPr>
                <w:color w:val="000000"/>
                <w:sz w:val="20"/>
                <w:szCs w:val="20"/>
              </w:rPr>
              <w:lastRenderedPageBreak/>
              <w:t>Cyberbezpieczeństwo</w:t>
            </w:r>
            <w:proofErr w:type="spellEnd"/>
            <w:r w:rsidRPr="0042517E">
              <w:rPr>
                <w:color w:val="000000"/>
                <w:sz w:val="20"/>
                <w:szCs w:val="20"/>
              </w:rPr>
              <w:t xml:space="preserve"> w NATO. Analiza aktywności w latach 2002-2020</w:t>
            </w:r>
          </w:p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Współpraca polskiej Policji w zwalczaniu międzynarodowej przestępczości zorganizowanej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Zespół do spraw niewykrytych zabójstw – ostatnia instancja skutecznego rozwiązywaniu spraw zbrodni i zaginięć sprzed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42517E" w:rsidTr="0039535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>Bezpieczeństwo imprez masowych w Polsce na przykładzie meczów PKO BP Ekstraklasy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 w:rsidRPr="0042517E">
              <w:rPr>
                <w:color w:val="000000"/>
                <w:sz w:val="20"/>
                <w:szCs w:val="20"/>
              </w:rPr>
              <w:t xml:space="preserve">Prof. dr hab. Grzegorz </w:t>
            </w:r>
            <w:proofErr w:type="spellStart"/>
            <w:r w:rsidRPr="0042517E">
              <w:rPr>
                <w:color w:val="000000"/>
                <w:sz w:val="20"/>
                <w:szCs w:val="20"/>
              </w:rPr>
              <w:t>Gudzbeler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42517E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Default="00874054" w:rsidP="00874054">
      <w:pPr>
        <w:rPr>
          <w:b/>
          <w:bCs/>
          <w:color w:val="000000"/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2126"/>
        <w:gridCol w:w="1657"/>
        <w:gridCol w:w="6240"/>
      </w:tblGrid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FD0414">
              <w:rPr>
                <w:sz w:val="20"/>
                <w:szCs w:val="20"/>
              </w:rPr>
              <w:lastRenderedPageBreak/>
              <w:t xml:space="preserve">Transformacja </w:t>
            </w:r>
            <w:r>
              <w:rPr>
                <w:sz w:val="20"/>
                <w:szCs w:val="20"/>
              </w:rPr>
              <w:t xml:space="preserve">cywilnych </w:t>
            </w:r>
            <w:r w:rsidRPr="00FD0414">
              <w:rPr>
                <w:sz w:val="20"/>
                <w:szCs w:val="20"/>
              </w:rPr>
              <w:t xml:space="preserve">służb specjalnych </w:t>
            </w:r>
            <w:r>
              <w:rPr>
                <w:sz w:val="20"/>
                <w:szCs w:val="20"/>
              </w:rPr>
              <w:t xml:space="preserve">RP </w:t>
            </w:r>
            <w:r w:rsidRPr="00FD0414">
              <w:rPr>
                <w:sz w:val="20"/>
                <w:szCs w:val="20"/>
              </w:rPr>
              <w:t>po roku 1989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Kobiety jako sprawczynie przestępstw z użyciem przemocy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Kobiety </w:t>
            </w:r>
            <w:r>
              <w:rPr>
                <w:color w:val="000000"/>
                <w:sz w:val="20"/>
                <w:szCs w:val="20"/>
              </w:rPr>
              <w:t>i</w:t>
            </w:r>
            <w:r w:rsidRPr="00B93493">
              <w:rPr>
                <w:color w:val="000000"/>
                <w:sz w:val="20"/>
                <w:szCs w:val="20"/>
              </w:rPr>
              <w:t xml:space="preserve"> kobiecość w służbach wywiadowczych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proofErr w:type="spellStart"/>
            <w:r w:rsidRPr="00B93493">
              <w:rPr>
                <w:color w:val="000000"/>
                <w:sz w:val="20"/>
                <w:szCs w:val="20"/>
                <w:shd w:val="clear" w:color="auto" w:fill="F5F5F5"/>
              </w:rPr>
              <w:t>Deradykalizacja</w:t>
            </w:r>
            <w:proofErr w:type="spellEnd"/>
            <w:r w:rsidRPr="00B93493">
              <w:rPr>
                <w:color w:val="000000"/>
                <w:sz w:val="20"/>
                <w:szCs w:val="20"/>
                <w:shd w:val="clear" w:color="auto" w:fill="F5F5F5"/>
              </w:rPr>
              <w:t xml:space="preserve"> dzieci biorących udział w przemocy politycznej w XXI 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5F5F5"/>
              </w:rPr>
              <w:t>Przeciwdziałanie bioterroryzmowi w XXI wieku.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5F5F5"/>
              </w:rPr>
              <w:t>Stanowisko Niemiec w sprawie kryzysu migracyjnego w latach 2015-2016.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Analiza porównawcza nurtów ideowych w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ekoterroryzmie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dr hab. Aleksandra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Gasztold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>, prof. ucz.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lastRenderedPageBreak/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222222"/>
                <w:sz w:val="20"/>
                <w:szCs w:val="20"/>
                <w:shd w:val="clear" w:color="auto" w:fill="FFFFFF"/>
              </w:rPr>
              <w:t>Rola ruchu zawodowego w tworzeniu bezpieczeństwa społecznego pracowników w III RP. Analiza problematyki na przykładach wybranych związków zawodowych działających w Warszawie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Szustek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222222"/>
                <w:sz w:val="20"/>
                <w:szCs w:val="20"/>
                <w:shd w:val="clear" w:color="auto" w:fill="FFFFFF"/>
              </w:rPr>
              <w:t>Bezpieczeństwo Polski w zakresie żywności i zdrowia publicznego w latach 1989-2020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Szustek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Zagrożenia dla bezpieczeństwa Rzeczypospolitej Polskiej wynikające z aktywności służb specjalnych Federacji Rosyjskiej 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Współczesne aspekty przestępczości gospodarczej w Polsce w XXI w.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222222"/>
                <w:sz w:val="20"/>
                <w:szCs w:val="20"/>
              </w:rPr>
              <w:t>Rywalizacja amerykańsko-chińska w wymiarze gospodarczym i militarnym w XXI wieku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Wpływ różnic kulturowych, religijnych i etnicznych w Bośni i Hercegowinie na bezpieczeństwo narodowe 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Migracja ludności ukraińskiej do Polski w latach 2004-2020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Ewolucja systemu penitencjarnego Federacji Rosyjskiej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Anna Sroka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Zagrożenia bezpieczeństwa obywateli miasta Radom przestępczością internetową na przykładzie osób korzystających z portali społecznościowych w latach 2017-2020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Filip Ilkowski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Społeczna odpowiedzialność biznesu w branży paliwowej - studia przypadków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Royal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 xml:space="preserve"> </w:t>
            </w:r>
            <w:r w:rsidRPr="00B93493">
              <w:rPr>
                <w:color w:val="000000"/>
                <w:sz w:val="20"/>
                <w:szCs w:val="20"/>
              </w:rPr>
              <w:lastRenderedPageBreak/>
              <w:t xml:space="preserve">Dutch Shell,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Equinor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 xml:space="preserve"> ASA i TOTAL 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Filip Ilkowski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Bezpieczeństwo atomowe RP w latach 2000-2020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Filip Ilkowski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Wykorzystanie Open Source Software w działaniach organizacji międzynarodowych na przykładzie ONZ i Unii Europejskiej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Filip Ilkowski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39535B" w:rsidRDefault="0039535B" w:rsidP="006C08E9">
            <w:pPr>
              <w:rPr>
                <w:color w:val="000000" w:themeColor="text1"/>
                <w:sz w:val="20"/>
                <w:szCs w:val="20"/>
              </w:rPr>
            </w:pPr>
            <w:r w:rsidRPr="0039535B">
              <w:rPr>
                <w:color w:val="000000" w:themeColor="text1"/>
                <w:sz w:val="20"/>
                <w:szCs w:val="20"/>
              </w:rPr>
              <w:t>Celowość funkcjonowania specjalistycznych jednostek ratownictwa medycznego</w:t>
            </w:r>
          </w:p>
          <w:p w:rsidR="0039535B" w:rsidRPr="0039535B" w:rsidRDefault="0039535B" w:rsidP="006C08E9">
            <w:pPr>
              <w:rPr>
                <w:color w:val="000000" w:themeColor="text1"/>
                <w:sz w:val="20"/>
                <w:szCs w:val="20"/>
              </w:rPr>
            </w:pPr>
            <w:r w:rsidRPr="0039535B">
              <w:rPr>
                <w:color w:val="000000" w:themeColor="text1"/>
                <w:sz w:val="20"/>
                <w:szCs w:val="20"/>
              </w:rPr>
              <w:t>we współczesnej Polsce jako nowej struktury ratowniczej</w:t>
            </w:r>
          </w:p>
          <w:p w:rsidR="0039535B" w:rsidRPr="0039535B" w:rsidRDefault="0039535B" w:rsidP="006C08E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Filip Ilkowski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Ochrona danych osobowych w cyberprzestrzeni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384CBB" w:rsidRDefault="0039535B" w:rsidP="006C08E9">
            <w:pPr>
              <w:rPr>
                <w:color w:val="000000"/>
                <w:sz w:val="20"/>
                <w:szCs w:val="20"/>
              </w:rPr>
            </w:pPr>
            <w:r w:rsidRPr="00384CBB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384CBB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384CBB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384CBB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proofErr w:type="spellStart"/>
            <w:r w:rsidRPr="00B93493">
              <w:rPr>
                <w:color w:val="000000"/>
                <w:sz w:val="20"/>
                <w:szCs w:val="20"/>
              </w:rPr>
              <w:t>Mobbing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 xml:space="preserve"> w Policji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Działania Policji w Polsce w sytuacjach kryzysowych na podstawie pandemii COVID-19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200" w:afterAutospacing="0"/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Taktyka przesłuchania podejrzanego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Prewencja antyterrorystyczna w zakresie zagrożeń chemicznych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Alert bezpieczeństwa RCB - systemy powiadamiania ludności o zagrożeniach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200" w:afterAutospacing="0"/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Handel ludźmi jako nielegalna forma przestępczości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Wyzwania Polskiej  Polityki Energetycznej wobec planowanych działań państwa polskiego do 2040 roku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Andrzej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Misiuk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Zarządzanie bezpieczeństwem na terenie cywilnego portu lotniczego na przykładzie Polski i Izraela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Zwalczanie handlu ludźmi na przykładzie Polski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Bezpieczeństwo imprez masowych w Polsce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Krajowe i międzynarodowe aspekty bezpieczeństwa infrastruktury energetycznej w Polsce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Funkcjonowanie systemu przeciwdziałania i zwalczania przestępczości gospodarczej w Polsce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Bezpieczeństwo naftowe Polski w kontekście uwarunkowań międzynarodowych.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 xml:space="preserve">Odnawialne źródła energii, a przemysł węglowy. Stanowisko Polski w </w:t>
            </w: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odniesieniu do polityki energetyczno-klimatycznej Unii Europejskiej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Przestępczość w zakresie podatku VAT jako zagrożenie dla finansów publicznych Polski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Problematyka migracji międzynarodowych w kontekście bezpieczeństwa państwa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5825F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Zbrodnie w prawie międzynarodowym </w:t>
            </w: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jako zagrożenie dla bezpieczeństwa państwa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Energetyka jądrowa w wybranych państwach Unii Europejskiej w kontekście bezpieczeństwa energetycznego Unii Europejskiej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Transformacja chińskiego sektora energetycznego – szanse i zagrożenia dla współczesnego świata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Krzysztof Tomaszewski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 xml:space="preserve">Seminarium magisterskie – studia </w:t>
      </w:r>
      <w:r>
        <w:rPr>
          <w:b/>
          <w:bCs/>
          <w:color w:val="000000"/>
          <w:sz w:val="20"/>
          <w:szCs w:val="20"/>
        </w:rPr>
        <w:t>nie</w:t>
      </w:r>
      <w:r w:rsidRPr="00E664E7">
        <w:rPr>
          <w:b/>
          <w:bCs/>
          <w:color w:val="000000"/>
          <w:sz w:val="20"/>
          <w:szCs w:val="20"/>
        </w:rPr>
        <w:t>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Dzieci-żołnierze. Nieznane oblicze współczesnych konfliktów zbrojnych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Wyzwania dla bezpieczeństwa. </w:t>
            </w:r>
            <w:r w:rsidRPr="00B93493">
              <w:rPr>
                <w:color w:val="000000"/>
                <w:sz w:val="20"/>
                <w:szCs w:val="20"/>
              </w:rPr>
              <w:t>Współczesne migracje społeczno-gospodarcze Ukraińców do Unii Europejskiej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Przemoc seksualna we współczesnych konfliktach zbrojnych w Europie i Afryce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Finansowanie organizacji terrorystycznych na przełomie XX i XXI wieku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Ewolucja metod prowadzenia wojen  w latach 1914-1945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Interwencje humanitarne a zasada suwerenności państwowej na przykładzie operacji zbrojnych NATO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222222"/>
                <w:sz w:val="20"/>
                <w:szCs w:val="20"/>
                <w:shd w:val="clear" w:color="auto" w:fill="FFFFFF"/>
              </w:rPr>
              <w:t xml:space="preserve">Rola ekologii w kształtowaniu bezpieczeństwa społeczno-ekonomicznego </w:t>
            </w:r>
            <w:r w:rsidRPr="00B93493">
              <w:rPr>
                <w:color w:val="000000"/>
                <w:sz w:val="20"/>
                <w:szCs w:val="20"/>
                <w:shd w:val="clear" w:color="auto" w:fill="FFFFFF"/>
              </w:rPr>
              <w:t>w Polsce i 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(Nie)przymusowa podróż. Emigracja ludności żydowskiej z Polski w latach 1956-1971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Ewolucja służb specjalnych w III RP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 xml:space="preserve">Handel ludźmi jako współczesny rodzaj zniewolenia 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Doc. dr Marek Nadolski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>Seminarium magisterskie – studia 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Wpływ profesjonalizmu i neutralności politycznej na funkcjonowanie administracji bezpieczeństwa i porządku publicznego</w:t>
            </w:r>
            <w:r w:rsidRPr="00B93493">
              <w:rPr>
                <w:color w:val="FF0000"/>
                <w:sz w:val="20"/>
                <w:szCs w:val="20"/>
              </w:rPr>
              <w:t>.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pStyle w:val="NormalnyWeb"/>
              <w:spacing w:before="0" w:beforeAutospacing="0" w:after="160" w:afterAutospacing="0"/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Rola i zadania państwa w czasie epidemii COVID-19 </w:t>
            </w: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Ekologiczna odpowiedzialność biznesu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Wpływ odnawialnych źródeł energii na bezpieczeństwo energetyczne w Polsce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Wpływ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fotowoltaiki</w:t>
            </w:r>
            <w:proofErr w:type="spellEnd"/>
            <w:r w:rsidRPr="00B93493">
              <w:rPr>
                <w:color w:val="000000"/>
                <w:sz w:val="20"/>
                <w:szCs w:val="20"/>
              </w:rPr>
              <w:t xml:space="preserve"> na rozwój bezpieczeństwa energetycznego na przykładzie  miasta stołecznego Warszawy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Odnawialne źródła energii w Polsce i w Niemczech – analiza porównawcza w zakresie technologii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offshore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Status prawny i zawodowy funkcjonariuszek Służby Więziennej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222222"/>
                <w:sz w:val="20"/>
                <w:szCs w:val="20"/>
              </w:rPr>
              <w:t>Zarządzanie bezpieczeństwem portu lotniczego na przykładzie lotniska Chopina w Warszawie.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Handel ludźmi a bezpieczeństwo człowieka we współczesnym świecie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Prof. dr hab. Jolanta </w:t>
            </w:r>
            <w:proofErr w:type="spellStart"/>
            <w:r w:rsidRPr="00B93493">
              <w:rPr>
                <w:color w:val="000000"/>
                <w:sz w:val="20"/>
                <w:szCs w:val="20"/>
              </w:rPr>
              <w:t>Itrich-Drabarek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 xml:space="preserve">Seminarium magisterskie – studia </w:t>
      </w:r>
      <w:r>
        <w:rPr>
          <w:b/>
          <w:bCs/>
          <w:color w:val="000000"/>
          <w:sz w:val="20"/>
          <w:szCs w:val="20"/>
        </w:rPr>
        <w:t>nie</w:t>
      </w:r>
      <w:r w:rsidRPr="00E664E7">
        <w:rPr>
          <w:b/>
          <w:bCs/>
          <w:color w:val="000000"/>
          <w:sz w:val="20"/>
          <w:szCs w:val="20"/>
        </w:rPr>
        <w:t>stacjonarne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Bezpieczeństwo energetyczne Polski w XXI wieku w kontekście stosunków polsko- rosyjskich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Upowszechnianie gier komputerowych jako wyzwanie dla bezpieczeństwa współczesnego państwa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Zagrożenia dla bezpieczeństwa państw Afryki Północnej w wyniku wojny domowej w Libii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 xml:space="preserve">Praktyczne problemy realizacji RODO w jednostkach samorządu </w:t>
            </w:r>
            <w:r w:rsidRPr="00B93493">
              <w:rPr>
                <w:color w:val="000000"/>
                <w:sz w:val="20"/>
                <w:szCs w:val="20"/>
              </w:rPr>
              <w:lastRenderedPageBreak/>
              <w:t>terytorialnego na przykładzie Starostwa Powiatowego w Łomży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Problem przejrzystości procesu wyborczego jako zagrożenie dla wewnętrznego bezpieczeństwa państwa w kontekście wyborów Prezydenta RP w 2020 roku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Default="00874054" w:rsidP="00874054">
      <w:pPr>
        <w:rPr>
          <w:sz w:val="20"/>
          <w:szCs w:val="20"/>
        </w:rPr>
      </w:pPr>
    </w:p>
    <w:p w:rsidR="00874054" w:rsidRPr="00E664E7" w:rsidRDefault="00874054" w:rsidP="00874054">
      <w:pPr>
        <w:rPr>
          <w:b/>
          <w:bCs/>
          <w:color w:val="000000"/>
          <w:sz w:val="20"/>
          <w:szCs w:val="20"/>
        </w:rPr>
      </w:pPr>
      <w:r w:rsidRPr="00E664E7">
        <w:rPr>
          <w:b/>
          <w:bCs/>
          <w:color w:val="000000"/>
          <w:sz w:val="20"/>
          <w:szCs w:val="20"/>
        </w:rPr>
        <w:t xml:space="preserve">Seminarium magisterskie – studia </w:t>
      </w:r>
      <w:r>
        <w:rPr>
          <w:b/>
          <w:bCs/>
          <w:color w:val="000000"/>
          <w:sz w:val="20"/>
          <w:szCs w:val="20"/>
        </w:rPr>
        <w:t>st</w:t>
      </w:r>
      <w:r w:rsidRPr="00E664E7">
        <w:rPr>
          <w:b/>
          <w:bCs/>
          <w:color w:val="000000"/>
          <w:sz w:val="20"/>
          <w:szCs w:val="20"/>
        </w:rPr>
        <w:t>acjonarne</w:t>
      </w:r>
    </w:p>
    <w:p w:rsidR="00874054" w:rsidRPr="00B93493" w:rsidRDefault="00874054" w:rsidP="00874054">
      <w:pPr>
        <w:rPr>
          <w:sz w:val="20"/>
          <w:szCs w:val="20"/>
        </w:rPr>
      </w:pPr>
    </w:p>
    <w:tbl>
      <w:tblPr>
        <w:tblW w:w="12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6237"/>
      </w:tblGrid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B93493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5B" w:rsidRPr="00B93493" w:rsidRDefault="0039535B" w:rsidP="006C08E9">
            <w:pPr>
              <w:rPr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Nazwisko promotora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Niezatwierdzony/zatwierdzony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Do uzupełnienia (proszę wpisać co należy uzupełnić)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Zarządzanie kryzysowe w jednostkach samorządu terytorialnego na przykładzie Miasta Stołecznego Warszawy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lastRenderedPageBreak/>
              <w:t>Bezpieczeństwo i organizacja imprez masowych na przykładzie UEFA Euro 2012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Ochrona dóbr kultury materialnej Watykanu w aspekcie bezpieczeństwa wewnętrznego w okresie drugiej wojny światowej</w:t>
            </w:r>
          </w:p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  <w:tr w:rsidR="0039535B" w:rsidRPr="00B93493" w:rsidTr="0039535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Bezpieczeństwo imprez masowych w Polsce w latach 2009-2019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 w:rsidRPr="00B93493">
              <w:rPr>
                <w:color w:val="000000"/>
                <w:sz w:val="20"/>
                <w:szCs w:val="20"/>
              </w:rPr>
              <w:t>Dr hab. Sebastian Kozłowski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Zatwierdzony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5B" w:rsidRPr="00B93493" w:rsidRDefault="0039535B" w:rsidP="006C08E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74054" w:rsidRPr="00B93493" w:rsidRDefault="00874054" w:rsidP="00874054">
      <w:pPr>
        <w:rPr>
          <w:sz w:val="20"/>
          <w:szCs w:val="20"/>
        </w:rPr>
      </w:pPr>
    </w:p>
    <w:p w:rsidR="00B55EE8" w:rsidRDefault="00B55EE8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sectPr w:rsidR="00B55EE8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8F"/>
    <w:rsid w:val="00006344"/>
    <w:rsid w:val="00006BA1"/>
    <w:rsid w:val="000229F7"/>
    <w:rsid w:val="000B68C0"/>
    <w:rsid w:val="000C1FBB"/>
    <w:rsid w:val="0014097A"/>
    <w:rsid w:val="0017786A"/>
    <w:rsid w:val="00184FB5"/>
    <w:rsid w:val="00346D54"/>
    <w:rsid w:val="00375195"/>
    <w:rsid w:val="0039535B"/>
    <w:rsid w:val="003A3B27"/>
    <w:rsid w:val="003E3A62"/>
    <w:rsid w:val="00480520"/>
    <w:rsid w:val="004A6134"/>
    <w:rsid w:val="00597EFF"/>
    <w:rsid w:val="005C6FB0"/>
    <w:rsid w:val="00620293"/>
    <w:rsid w:val="006A09BC"/>
    <w:rsid w:val="00717430"/>
    <w:rsid w:val="00743B6A"/>
    <w:rsid w:val="007D15DC"/>
    <w:rsid w:val="007F4035"/>
    <w:rsid w:val="007F5C6A"/>
    <w:rsid w:val="00874054"/>
    <w:rsid w:val="00894253"/>
    <w:rsid w:val="00934F51"/>
    <w:rsid w:val="009A3669"/>
    <w:rsid w:val="009B3ADD"/>
    <w:rsid w:val="00A56C0F"/>
    <w:rsid w:val="00AC78FC"/>
    <w:rsid w:val="00AE0271"/>
    <w:rsid w:val="00AE4516"/>
    <w:rsid w:val="00B2328D"/>
    <w:rsid w:val="00B53F8F"/>
    <w:rsid w:val="00B55EE8"/>
    <w:rsid w:val="00BA7BE5"/>
    <w:rsid w:val="00D6506C"/>
    <w:rsid w:val="00DE4BBE"/>
    <w:rsid w:val="00EA645B"/>
    <w:rsid w:val="00F3586C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716B7-3B78-42EA-8877-8D1C542E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styleId="NormalnyWeb">
    <w:name w:val="Normal (Web)"/>
    <w:basedOn w:val="Normalny"/>
    <w:uiPriority w:val="99"/>
    <w:unhideWhenUsed/>
    <w:rsid w:val="0087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0712-31A5-4E93-8FB2-5A1A6BD8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1739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WNPiSM UW</cp:lastModifiedBy>
  <cp:revision>2</cp:revision>
  <dcterms:created xsi:type="dcterms:W3CDTF">2021-05-12T05:21:00Z</dcterms:created>
  <dcterms:modified xsi:type="dcterms:W3CDTF">2021-05-12T05:21:00Z</dcterms:modified>
</cp:coreProperties>
</file>