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21D43" w14:textId="77777777"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nr 1</w:t>
      </w:r>
    </w:p>
    <w:p w14:paraId="05495308" w14:textId="77777777" w:rsidR="0042569C" w:rsidRPr="00CE6B9A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CE6B9A"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11.02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.2021  do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nr 8/2021 Rady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69031C84" w14:textId="77777777"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3769E027" w14:textId="77777777" w:rsid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tbl>
      <w:tblPr>
        <w:tblStyle w:val="a"/>
        <w:tblW w:w="60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0"/>
        <w:gridCol w:w="3010"/>
      </w:tblGrid>
      <w:tr w:rsidR="007F4E67" w14:paraId="6E55DBA5" w14:textId="77777777" w:rsidTr="007F4E67"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E5778" w14:textId="77777777" w:rsidR="007F4E67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Proponowany tytuł pracy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E9A64" w14:textId="77777777" w:rsidR="007F4E67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 promotora</w:t>
            </w:r>
          </w:p>
        </w:tc>
      </w:tr>
      <w:tr w:rsidR="007F4E67" w14:paraId="72B07677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F015B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The role of technology, media and entertainment industry in the concept of soft power of the United States after the Cold War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3F0F9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Barbara Regulska-Ingielewicz</w:t>
            </w:r>
          </w:p>
        </w:tc>
      </w:tr>
      <w:tr w:rsidR="007F4E67" w14:paraId="03A8AC7C" w14:textId="77777777" w:rsidTr="007F4E67"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9EB24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The evolution of economic relations of the United States with Sub-Saharan region after the Cold War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EA123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Barbara Regulska-Ingielewicz</w:t>
            </w:r>
          </w:p>
        </w:tc>
      </w:tr>
      <w:tr w:rsidR="007F4E67" w14:paraId="3B4914E1" w14:textId="77777777" w:rsidTr="007F4E67"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0F57E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United States - China trade relations 2009-2020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6D86A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Barbara Regulska-Ingielewicz</w:t>
            </w:r>
          </w:p>
        </w:tc>
      </w:tr>
      <w:tr w:rsidR="007F4E67" w14:paraId="56916C95" w14:textId="77777777" w:rsidTr="007F4E67"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5A1AC" w14:textId="77777777" w:rsidR="007F4E67" w:rsidRPr="0042569C" w:rsidRDefault="007F4E67">
            <w:pPr>
              <w:widowControl w:val="0"/>
              <w:spacing w:before="60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Two Allies Two Rivals - </w:t>
            </w:r>
          </w:p>
          <w:p w14:paraId="17A83441" w14:textId="77777777" w:rsidR="007F4E67" w:rsidRPr="0042569C" w:rsidRDefault="007F4E67">
            <w:pPr>
              <w:widowControl w:val="0"/>
              <w:spacing w:before="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the US- Japan relations from the interwar period toward the XXI century 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96341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Barbara Regulska-Ingielewicz</w:t>
            </w:r>
          </w:p>
        </w:tc>
      </w:tr>
      <w:tr w:rsidR="007F4E67" w14:paraId="11FE049E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21360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The Global Program against Money Laundering - legal framework and implementation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E0837" w14:textId="77777777" w:rsidR="007F4E67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  <w:tr w:rsidR="007F4E67" w14:paraId="3E157EC2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8EBC3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European Defence Industry in the age of Donald Trump Presidency: towards cohesion or increased fragmentation?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957AE" w14:textId="77777777" w:rsidR="007F4E67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  <w:tr w:rsidR="007F4E67" w14:paraId="03DD4A8F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5ADA3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Combating Trafficking in women and girls: Case Study of India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332B7" w14:textId="77777777" w:rsidR="007F4E67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  <w:tr w:rsidR="007F4E67" w14:paraId="36E5FDAC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BCE5D" w14:textId="77777777" w:rsidR="007F4E67" w:rsidRPr="0042569C" w:rsidRDefault="007F4E6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Securitisation of migration in Italian domestic policy: “Security Decree” and international law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89702" w14:textId="77777777" w:rsidR="007F4E67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  <w:tr w:rsidR="007F4E67" w14:paraId="36B12DE4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55268" w14:textId="77777777" w:rsidR="007F4E67" w:rsidRPr="0042569C" w:rsidRDefault="007F4E6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AU"/>
              </w:rPr>
              <w:lastRenderedPageBreak/>
              <w:t>Violations of Human Rights in authoritarian regimes. The case study of Belarus in the post-election period of 2020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740E4" w14:textId="77777777" w:rsidR="007F4E67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  <w:tr w:rsidR="007F4E67" w14:paraId="4BB0A7C1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CF760" w14:textId="77777777" w:rsidR="007F4E67" w:rsidRPr="0042569C" w:rsidRDefault="007F4E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 xml:space="preserve">Disinformation as a tool of hybrid warfare: case study of the Russian Federation activities against the European Union </w:t>
            </w:r>
          </w:p>
          <w:p w14:paraId="179AED4D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E6B21" w14:textId="77777777" w:rsidR="007F4E67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  <w:tr w:rsidR="007F4E67" w14:paraId="0515141C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9596E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Turkey-United States-Russia Triangle in the Syrian Civil War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893A6" w14:textId="77777777" w:rsidR="007F4E67" w:rsidRDefault="007F4E6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Bogusław Zaleski</w:t>
            </w:r>
          </w:p>
        </w:tc>
      </w:tr>
      <w:tr w:rsidR="007F4E67" w14:paraId="3E7C8DEA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7DED9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Social Media in Political Protests in Contemporary World. Case study: Black Lives Matter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D1647" w14:textId="77777777" w:rsidR="007F4E67" w:rsidRDefault="007F4E6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Bogusław Zaleski</w:t>
            </w:r>
          </w:p>
        </w:tc>
      </w:tr>
      <w:tr w:rsidR="007F4E67" w14:paraId="0040B1FF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32664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Belt and Road Initiative –opportunities and challenges for the cooperation between China and the European Union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4A73D" w14:textId="77777777" w:rsidR="007F4E67" w:rsidRDefault="007F4E6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Bogusław Zaleski</w:t>
            </w:r>
          </w:p>
        </w:tc>
      </w:tr>
      <w:tr w:rsidR="007F4E67" w14:paraId="1EB40928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2C0A1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The evolution of relations between China and  the European Union.</w:t>
            </w:r>
          </w:p>
          <w:p w14:paraId="20849936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         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6735A" w14:textId="77777777" w:rsidR="007F4E67" w:rsidRDefault="007F4E6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Bogusław Zaleski</w:t>
            </w:r>
          </w:p>
        </w:tc>
      </w:tr>
      <w:tr w:rsidR="007F4E67" w14:paraId="72994D34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0961F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European Union Relations through the geopolitical paradigm.</w:t>
            </w:r>
          </w:p>
          <w:p w14:paraId="6D8C1C0B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CCAB5" w14:textId="77777777" w:rsidR="007F4E67" w:rsidRDefault="007F4E6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Bogusław Zaleski</w:t>
            </w:r>
          </w:p>
        </w:tc>
      </w:tr>
      <w:tr w:rsidR="007F4E67" w14:paraId="46506A99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5445D" w14:textId="77777777" w:rsidR="007F4E67" w:rsidRPr="0042569C" w:rsidRDefault="007F4E6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Terrorism in the South Asia region; causes, challenges and implications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C5E75" w14:textId="77777777" w:rsidR="007F4E67" w:rsidRDefault="007F4E6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Bogusław Zaleski</w:t>
            </w:r>
          </w:p>
        </w:tc>
      </w:tr>
      <w:tr w:rsidR="007F4E67" w14:paraId="5747EC7C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444D3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Belarus between Russia and the European Union. Strategic problems of the foreign policy of Belarus.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10921" w14:textId="77777777" w:rsidR="007F4E67" w:rsidRDefault="007F4E6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Bogusław Zaleski</w:t>
            </w:r>
          </w:p>
        </w:tc>
      </w:tr>
      <w:tr w:rsidR="007F4E67" w14:paraId="3F5CE20A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751D0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The problem of climate change 2009-2019: case study of the US  and China’s </w:t>
            </w: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lastRenderedPageBreak/>
              <w:t>climate policies and their international consequences.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A77A6" w14:textId="77777777" w:rsidR="007F4E67" w:rsidRDefault="007F4E6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Bogusław Zaleski</w:t>
            </w:r>
          </w:p>
        </w:tc>
      </w:tr>
      <w:tr w:rsidR="007F4E67" w14:paraId="56C3CDE3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4DDCD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Formation and evolution of the Foreign Policy of Uzbekistan towards </w:t>
            </w:r>
            <w:proofErr w:type="spellStart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neighboring</w:t>
            </w:r>
            <w:proofErr w:type="spellEnd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countries 1991-2020.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E099E" w14:textId="77777777" w:rsidR="007F4E67" w:rsidRDefault="007F4E6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Bogusław Zaleski</w:t>
            </w:r>
          </w:p>
        </w:tc>
      </w:tr>
      <w:tr w:rsidR="007F4E67" w14:paraId="2926079D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C957F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Soviet Union Intervention in Afghanistan and its international consequences.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FED7A" w14:textId="77777777" w:rsidR="007F4E67" w:rsidRDefault="007F4E6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Bogusław Zaleski</w:t>
            </w:r>
          </w:p>
        </w:tc>
      </w:tr>
      <w:tr w:rsidR="007F4E67" w14:paraId="4D98BDCC" w14:textId="77777777" w:rsidTr="007F4E6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2CC9C" w14:textId="77777777" w:rsidR="007F4E67" w:rsidRPr="0042569C" w:rsidRDefault="007F4E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The Impact of the Syrian Refugee Crisis on European Union–Turkey Relations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06B15" w14:textId="77777777" w:rsidR="007F4E67" w:rsidRDefault="007F4E6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r42oyui4bbmv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Bogusław Zaleski</w:t>
            </w:r>
          </w:p>
        </w:tc>
      </w:tr>
      <w:tr w:rsidR="007F4E67" w14:paraId="44EE80C8" w14:textId="77777777" w:rsidTr="007F4E67">
        <w:tc>
          <w:tcPr>
            <w:tcW w:w="3010" w:type="dxa"/>
          </w:tcPr>
          <w:p w14:paraId="22B578C4" w14:textId="77777777" w:rsidR="007F4E67" w:rsidRPr="0042569C" w:rsidRDefault="007F4E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Russia’s and United States of America’s military interventions in Syria: consequences for Turkey</w:t>
            </w:r>
          </w:p>
          <w:p w14:paraId="26E6BB9D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3010" w:type="dxa"/>
          </w:tcPr>
          <w:p w14:paraId="7CB849A7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Szymon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</w:tr>
      <w:tr w:rsidR="007F4E67" w14:paraId="630B0659" w14:textId="77777777" w:rsidTr="007F4E67">
        <w:tc>
          <w:tcPr>
            <w:tcW w:w="3010" w:type="dxa"/>
          </w:tcPr>
          <w:p w14:paraId="0812AA05" w14:textId="77777777" w:rsidR="007F4E67" w:rsidRPr="0042569C" w:rsidRDefault="007F4E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Turkey’s accession process to the European Union: challenges and perspectives</w:t>
            </w:r>
          </w:p>
        </w:tc>
        <w:tc>
          <w:tcPr>
            <w:tcW w:w="3010" w:type="dxa"/>
          </w:tcPr>
          <w:p w14:paraId="4F113AD6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Szymon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</w:tr>
      <w:tr w:rsidR="007F4E67" w14:paraId="64F6B683" w14:textId="77777777" w:rsidTr="007F4E67">
        <w:tc>
          <w:tcPr>
            <w:tcW w:w="3010" w:type="dxa"/>
          </w:tcPr>
          <w:p w14:paraId="38060D12" w14:textId="77777777" w:rsidR="007F4E67" w:rsidRPr="0042569C" w:rsidRDefault="007F4E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The Nord Stream 2 project and its implications for EU-Russia relations</w:t>
            </w:r>
          </w:p>
        </w:tc>
        <w:tc>
          <w:tcPr>
            <w:tcW w:w="3010" w:type="dxa"/>
          </w:tcPr>
          <w:p w14:paraId="5B303F3C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Szymon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</w:tr>
      <w:tr w:rsidR="007F4E67" w14:paraId="542BFD7A" w14:textId="77777777" w:rsidTr="007F4E67">
        <w:tc>
          <w:tcPr>
            <w:tcW w:w="3010" w:type="dxa"/>
          </w:tcPr>
          <w:p w14:paraId="00D3ADDF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Energy relations between Turkey and Russia (1992-2020) </w:t>
            </w:r>
          </w:p>
        </w:tc>
        <w:tc>
          <w:tcPr>
            <w:tcW w:w="3010" w:type="dxa"/>
          </w:tcPr>
          <w:p w14:paraId="53C1FDA1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Szymon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</w:tr>
      <w:tr w:rsidR="007F4E67" w14:paraId="77013D13" w14:textId="77777777" w:rsidTr="007F4E67">
        <w:tc>
          <w:tcPr>
            <w:tcW w:w="3010" w:type="dxa"/>
          </w:tcPr>
          <w:p w14:paraId="6A8135E1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The Russian factor in the Nagorno-Karabakh conflict </w:t>
            </w:r>
          </w:p>
        </w:tc>
        <w:tc>
          <w:tcPr>
            <w:tcW w:w="3010" w:type="dxa"/>
          </w:tcPr>
          <w:p w14:paraId="79FCEC46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Szymon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</w:tr>
      <w:tr w:rsidR="007F4E67" w14:paraId="4A3A7540" w14:textId="77777777" w:rsidTr="007F4E67">
        <w:tc>
          <w:tcPr>
            <w:tcW w:w="3010" w:type="dxa"/>
          </w:tcPr>
          <w:p w14:paraId="27DF4DFD" w14:textId="77777777" w:rsidR="007F4E67" w:rsidRPr="0042569C" w:rsidRDefault="007F4E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Political and economic transformation in Uzbekistan and implications for its foreign policy</w:t>
            </w:r>
          </w:p>
          <w:p w14:paraId="3CBF9EDA" w14:textId="77777777" w:rsidR="007F4E67" w:rsidRPr="0042569C" w:rsidRDefault="007F4E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: the comparative analysis of Islam </w:t>
            </w:r>
            <w:proofErr w:type="spellStart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Karimov</w:t>
            </w:r>
            <w:proofErr w:type="spellEnd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and </w:t>
            </w:r>
            <w:proofErr w:type="spellStart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Shavkat</w:t>
            </w:r>
            <w:proofErr w:type="spellEnd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Mirziyoyev</w:t>
            </w:r>
            <w:proofErr w:type="spellEnd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presidencies</w:t>
            </w:r>
          </w:p>
        </w:tc>
        <w:tc>
          <w:tcPr>
            <w:tcW w:w="3010" w:type="dxa"/>
          </w:tcPr>
          <w:p w14:paraId="1E3DF706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Szymon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</w:tr>
      <w:tr w:rsidR="007F4E67" w14:paraId="1E50F95F" w14:textId="77777777" w:rsidTr="007F4E67">
        <w:tc>
          <w:tcPr>
            <w:tcW w:w="3010" w:type="dxa"/>
          </w:tcPr>
          <w:p w14:paraId="011EFB39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The role of oil and gas in Azerbaijan’s economy </w:t>
            </w:r>
          </w:p>
        </w:tc>
        <w:tc>
          <w:tcPr>
            <w:tcW w:w="3010" w:type="dxa"/>
          </w:tcPr>
          <w:p w14:paraId="1C986B16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Szymon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</w:tr>
      <w:tr w:rsidR="007F4E67" w14:paraId="45600C80" w14:textId="77777777" w:rsidTr="007F4E67">
        <w:tc>
          <w:tcPr>
            <w:tcW w:w="3010" w:type="dxa"/>
          </w:tcPr>
          <w:p w14:paraId="3AAC534C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lastRenderedPageBreak/>
              <w:t>COVID-19 as a catalyst in the transition from traditional to digital diplomacy - case study of the United States Embassy in Poland</w:t>
            </w:r>
          </w:p>
        </w:tc>
        <w:tc>
          <w:tcPr>
            <w:tcW w:w="3010" w:type="dxa"/>
          </w:tcPr>
          <w:p w14:paraId="00047097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 Jarczewska</w:t>
            </w:r>
          </w:p>
        </w:tc>
      </w:tr>
      <w:tr w:rsidR="007F4E67" w14:paraId="23F2F8A6" w14:textId="77777777" w:rsidTr="007F4E67">
        <w:tc>
          <w:tcPr>
            <w:tcW w:w="3010" w:type="dxa"/>
          </w:tcPr>
          <w:p w14:paraId="15F44417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Smart power concept in the United States foreign policy under the Barack Obama administration</w:t>
            </w:r>
          </w:p>
        </w:tc>
        <w:tc>
          <w:tcPr>
            <w:tcW w:w="3010" w:type="dxa"/>
          </w:tcPr>
          <w:p w14:paraId="56E4D602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 Jarczewska</w:t>
            </w:r>
          </w:p>
        </w:tc>
      </w:tr>
      <w:tr w:rsidR="007F4E67" w14:paraId="7BB0163E" w14:textId="77777777" w:rsidTr="007F4E67">
        <w:tc>
          <w:tcPr>
            <w:tcW w:w="3010" w:type="dxa"/>
          </w:tcPr>
          <w:p w14:paraId="6FE3F0C5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Proposed title: United States foreign policy towards Afghanistan since 1979</w:t>
            </w:r>
          </w:p>
        </w:tc>
        <w:tc>
          <w:tcPr>
            <w:tcW w:w="3010" w:type="dxa"/>
          </w:tcPr>
          <w:p w14:paraId="1698B6F8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 Jarczewska</w:t>
            </w:r>
          </w:p>
        </w:tc>
      </w:tr>
      <w:tr w:rsidR="007F4E67" w14:paraId="6B9ADCD1" w14:textId="77777777" w:rsidTr="007F4E67">
        <w:tc>
          <w:tcPr>
            <w:tcW w:w="3010" w:type="dxa"/>
          </w:tcPr>
          <w:p w14:paraId="68B0C209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Women in politics in the </w:t>
            </w:r>
            <w:proofErr w:type="spellStart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post cold</w:t>
            </w:r>
            <w:proofErr w:type="spellEnd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war era - case study of the selected European Union countries </w:t>
            </w:r>
          </w:p>
          <w:p w14:paraId="6010BE44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3010" w:type="dxa"/>
          </w:tcPr>
          <w:p w14:paraId="7D601F3A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 Jarczewska</w:t>
            </w:r>
          </w:p>
        </w:tc>
      </w:tr>
      <w:tr w:rsidR="007F4E67" w14:paraId="634CA837" w14:textId="77777777" w:rsidTr="007F4E67">
        <w:tc>
          <w:tcPr>
            <w:tcW w:w="3010" w:type="dxa"/>
          </w:tcPr>
          <w:p w14:paraId="68159DA6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United States and Great-Power Competition in Central Asia in the 21</w:t>
            </w: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/>
              </w:rPr>
              <w:t>st</w:t>
            </w: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Century</w:t>
            </w:r>
          </w:p>
        </w:tc>
        <w:tc>
          <w:tcPr>
            <w:tcW w:w="3010" w:type="dxa"/>
          </w:tcPr>
          <w:p w14:paraId="204DCA0A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Jerzy Ciechański</w:t>
            </w:r>
          </w:p>
        </w:tc>
      </w:tr>
      <w:tr w:rsidR="007F4E67" w14:paraId="66F22968" w14:textId="77777777" w:rsidTr="007F4E67">
        <w:trPr>
          <w:trHeight w:val="3654"/>
        </w:trPr>
        <w:tc>
          <w:tcPr>
            <w:tcW w:w="3010" w:type="dxa"/>
          </w:tcPr>
          <w:p w14:paraId="6D8ED5B9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UN Peacekeeping Tarnished: Sexual Abuse and Exploitation by Members of UN Peacekeeping Operations</w:t>
            </w:r>
          </w:p>
        </w:tc>
        <w:tc>
          <w:tcPr>
            <w:tcW w:w="3010" w:type="dxa"/>
          </w:tcPr>
          <w:p w14:paraId="1BAA14F1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Jerzy Ciechański</w:t>
            </w:r>
          </w:p>
        </w:tc>
      </w:tr>
      <w:tr w:rsidR="007F4E67" w14:paraId="6A11A26E" w14:textId="77777777" w:rsidTr="007F4E67">
        <w:tc>
          <w:tcPr>
            <w:tcW w:w="3010" w:type="dxa"/>
          </w:tcPr>
          <w:p w14:paraId="5F9A10ED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The Role of Ethnicity and Religion in Albanian Self-Determination</w:t>
            </w:r>
          </w:p>
        </w:tc>
        <w:tc>
          <w:tcPr>
            <w:tcW w:w="3010" w:type="dxa"/>
          </w:tcPr>
          <w:p w14:paraId="34884025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Jerzy Ciechański</w:t>
            </w:r>
          </w:p>
        </w:tc>
      </w:tr>
      <w:tr w:rsidR="007F4E67" w14:paraId="33B6FA31" w14:textId="77777777" w:rsidTr="007F4E67">
        <w:tc>
          <w:tcPr>
            <w:tcW w:w="3010" w:type="dxa"/>
          </w:tcPr>
          <w:p w14:paraId="635C3E9B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Reunificatioin</w:t>
            </w:r>
            <w:proofErr w:type="spellEnd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of Korea in the Republic of Korea Policy After the Cold War</w:t>
            </w:r>
          </w:p>
        </w:tc>
        <w:tc>
          <w:tcPr>
            <w:tcW w:w="3010" w:type="dxa"/>
          </w:tcPr>
          <w:p w14:paraId="64DAA9F5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Jerzy Ciechański</w:t>
            </w:r>
          </w:p>
        </w:tc>
      </w:tr>
      <w:tr w:rsidR="007F4E67" w14:paraId="135D2DBE" w14:textId="77777777" w:rsidTr="007F4E67">
        <w:tc>
          <w:tcPr>
            <w:tcW w:w="3010" w:type="dxa"/>
          </w:tcPr>
          <w:p w14:paraId="5D0DB771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lastRenderedPageBreak/>
              <w:t>European Green Deal and its impact on the developing countries</w:t>
            </w:r>
          </w:p>
          <w:p w14:paraId="7243568B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3010" w:type="dxa"/>
          </w:tcPr>
          <w:p w14:paraId="1C5C134D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Jerzy Ciechański</w:t>
            </w:r>
          </w:p>
        </w:tc>
      </w:tr>
      <w:tr w:rsidR="007F4E67" w14:paraId="72A181D5" w14:textId="77777777" w:rsidTr="007F4E67">
        <w:tc>
          <w:tcPr>
            <w:tcW w:w="3010" w:type="dxa"/>
          </w:tcPr>
          <w:p w14:paraId="2ED48736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One Country Two Systems: Evolution of People’s Republic of China Policy Toward Hong Kong and Its International Implications</w:t>
            </w:r>
          </w:p>
        </w:tc>
        <w:tc>
          <w:tcPr>
            <w:tcW w:w="3010" w:type="dxa"/>
          </w:tcPr>
          <w:p w14:paraId="2A53F9C3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Jerzy Ciechański</w:t>
            </w:r>
          </w:p>
        </w:tc>
      </w:tr>
      <w:tr w:rsidR="007F4E67" w14:paraId="214EC47F" w14:textId="77777777" w:rsidTr="007F4E67">
        <w:tc>
          <w:tcPr>
            <w:tcW w:w="3010" w:type="dxa"/>
          </w:tcPr>
          <w:p w14:paraId="40EA1C31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Taiwan’s International Recognition and Its Ability to Act in International Relations</w:t>
            </w:r>
          </w:p>
        </w:tc>
        <w:tc>
          <w:tcPr>
            <w:tcW w:w="3010" w:type="dxa"/>
          </w:tcPr>
          <w:p w14:paraId="704850C0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Jerzy Ciechański</w:t>
            </w:r>
          </w:p>
        </w:tc>
      </w:tr>
      <w:tr w:rsidR="007F4E67" w14:paraId="1D09CEE7" w14:textId="77777777" w:rsidTr="007F4E67">
        <w:tc>
          <w:tcPr>
            <w:tcW w:w="3010" w:type="dxa"/>
          </w:tcPr>
          <w:p w14:paraId="207AC255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Migration from Ecuador to Spain and Italy in XXI century- economic and social implications</w:t>
            </w:r>
          </w:p>
        </w:tc>
        <w:tc>
          <w:tcPr>
            <w:tcW w:w="3010" w:type="dxa"/>
          </w:tcPr>
          <w:p w14:paraId="207E016F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Anita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Oberda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-Monkiewicz</w:t>
            </w:r>
          </w:p>
        </w:tc>
      </w:tr>
      <w:tr w:rsidR="007F4E67" w14:paraId="69EB3E6F" w14:textId="77777777" w:rsidTr="007F4E67">
        <w:tc>
          <w:tcPr>
            <w:tcW w:w="3010" w:type="dxa"/>
          </w:tcPr>
          <w:p w14:paraId="3C8B65D4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Evolution of the United States policy towards Asia-Pacific Region during Barack Obama and Donald Trump administrations</w:t>
            </w:r>
          </w:p>
        </w:tc>
        <w:tc>
          <w:tcPr>
            <w:tcW w:w="3010" w:type="dxa"/>
          </w:tcPr>
          <w:p w14:paraId="4ACE5DA4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Anita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Oberda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-Monkiewicz</w:t>
            </w:r>
          </w:p>
        </w:tc>
      </w:tr>
      <w:tr w:rsidR="007F4E67" w14:paraId="14496D03" w14:textId="77777777" w:rsidTr="007F4E67">
        <w:tc>
          <w:tcPr>
            <w:tcW w:w="3010" w:type="dxa"/>
          </w:tcPr>
          <w:p w14:paraId="695F6963" w14:textId="77777777" w:rsidR="007F4E67" w:rsidRPr="0042569C" w:rsidRDefault="007F4E6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AU"/>
              </w:rPr>
              <w:t>Evolution of relations between Iran and Israel from 2001 till 2020</w:t>
            </w:r>
          </w:p>
        </w:tc>
        <w:tc>
          <w:tcPr>
            <w:tcW w:w="3010" w:type="dxa"/>
          </w:tcPr>
          <w:p w14:paraId="0C5AD927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Wojciuk</w:t>
            </w:r>
            <w:proofErr w:type="spellEnd"/>
          </w:p>
        </w:tc>
      </w:tr>
      <w:tr w:rsidR="007F4E67" w14:paraId="5AE9684A" w14:textId="77777777" w:rsidTr="007F4E67">
        <w:tc>
          <w:tcPr>
            <w:tcW w:w="3010" w:type="dxa"/>
          </w:tcPr>
          <w:p w14:paraId="57487F62" w14:textId="77777777" w:rsidR="007F4E67" w:rsidRPr="0042569C" w:rsidRDefault="007F4E67">
            <w:pPr>
              <w:keepNext/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Memory politics in the Italian and Croatian contemporary political discourse: the Italian exiles case study</w:t>
            </w:r>
          </w:p>
        </w:tc>
        <w:tc>
          <w:tcPr>
            <w:tcW w:w="3010" w:type="dxa"/>
          </w:tcPr>
          <w:p w14:paraId="134BB848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Andrzej Szeptycki</w:t>
            </w:r>
          </w:p>
        </w:tc>
      </w:tr>
      <w:tr w:rsidR="007F4E67" w14:paraId="6E88EB86" w14:textId="77777777" w:rsidTr="007F4E67">
        <w:tc>
          <w:tcPr>
            <w:tcW w:w="3010" w:type="dxa"/>
          </w:tcPr>
          <w:p w14:paraId="61F8E0D5" w14:textId="77777777" w:rsidR="007F4E67" w:rsidRPr="0042569C" w:rsidRDefault="007F4E67">
            <w:pPr>
              <w:widowControl w:val="0"/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The </w:t>
            </w:r>
            <w:proofErr w:type="spellStart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Åland</w:t>
            </w:r>
            <w:proofErr w:type="spellEnd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Islands as a model of internationally established autonomy</w:t>
            </w:r>
          </w:p>
        </w:tc>
        <w:tc>
          <w:tcPr>
            <w:tcW w:w="3010" w:type="dxa"/>
          </w:tcPr>
          <w:p w14:paraId="23D647B0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Andrzej Szeptycki</w:t>
            </w:r>
          </w:p>
        </w:tc>
      </w:tr>
      <w:tr w:rsidR="007F4E67" w14:paraId="58082CB3" w14:textId="77777777" w:rsidTr="007F4E67">
        <w:tc>
          <w:tcPr>
            <w:tcW w:w="3010" w:type="dxa"/>
          </w:tcPr>
          <w:p w14:paraId="10B7D30B" w14:textId="77777777" w:rsidR="007F4E67" w:rsidRPr="0042569C" w:rsidRDefault="007F4E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AU"/>
              </w:rPr>
            </w:pPr>
            <w:bookmarkStart w:id="1" w:name="_gjdgxs" w:colFirst="0" w:colLast="0"/>
            <w:bookmarkEnd w:id="1"/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European Policy of the Law and Justice Party: 2015-2020</w:t>
            </w:r>
          </w:p>
        </w:tc>
        <w:tc>
          <w:tcPr>
            <w:tcW w:w="3010" w:type="dxa"/>
          </w:tcPr>
          <w:p w14:paraId="77281706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Andrzej Szeptycki</w:t>
            </w:r>
          </w:p>
        </w:tc>
      </w:tr>
      <w:tr w:rsidR="007F4E67" w14:paraId="380129EC" w14:textId="77777777" w:rsidTr="007F4E67">
        <w:tc>
          <w:tcPr>
            <w:tcW w:w="3010" w:type="dxa"/>
          </w:tcPr>
          <w:p w14:paraId="5D310471" w14:textId="77777777" w:rsidR="007F4E67" w:rsidRPr="0042569C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China - Eastern Europe cooperation</w:t>
            </w: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br/>
            </w: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lastRenderedPageBreak/>
              <w:t>within the 'One Belt, One Road Initiative'</w:t>
            </w:r>
          </w:p>
        </w:tc>
        <w:tc>
          <w:tcPr>
            <w:tcW w:w="3010" w:type="dxa"/>
          </w:tcPr>
          <w:p w14:paraId="3C843C11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Andrzej Szeptycki</w:t>
            </w:r>
          </w:p>
        </w:tc>
      </w:tr>
      <w:tr w:rsidR="007F4E67" w14:paraId="0EC5F8D1" w14:textId="77777777" w:rsidTr="007F4E67">
        <w:tc>
          <w:tcPr>
            <w:tcW w:w="3010" w:type="dxa"/>
          </w:tcPr>
          <w:p w14:paraId="62607FC7" w14:textId="77777777" w:rsidR="007F4E67" w:rsidRPr="0042569C" w:rsidRDefault="007F4E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2569C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Soft Power Diplomacy in African Union's strategy</w:t>
            </w:r>
          </w:p>
        </w:tc>
        <w:tc>
          <w:tcPr>
            <w:tcW w:w="3010" w:type="dxa"/>
          </w:tcPr>
          <w:p w14:paraId="2B12E41D" w14:textId="77777777" w:rsidR="007F4E67" w:rsidRDefault="007F4E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Wiesław Lizak</w:t>
            </w:r>
          </w:p>
        </w:tc>
      </w:tr>
    </w:tbl>
    <w:p w14:paraId="5BE719F4" w14:textId="77777777"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DB900A" w14:textId="77777777"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31A6C6" w14:textId="77777777" w:rsidR="00D366D7" w:rsidRDefault="00D366D7">
      <w:pPr>
        <w:spacing w:after="160"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D7DD49" w14:textId="77777777" w:rsidR="00D366D7" w:rsidRDefault="00D366D7">
      <w:pPr>
        <w:spacing w:after="160"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510DCF" w14:textId="77777777"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8BCBAA" w14:textId="77777777"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6D7"/>
    <w:rsid w:val="0042569C"/>
    <w:rsid w:val="007F4E67"/>
    <w:rsid w:val="00A3508F"/>
    <w:rsid w:val="00D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4D64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786</Words>
  <Characters>4716</Characters>
  <Application>Microsoft Office Word</Application>
  <DocSecurity>0</DocSecurity>
  <Lines>39</Lines>
  <Paragraphs>10</Paragraphs>
  <ScaleCrop>false</ScaleCrop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 Parmee</dc:creator>
  <cp:lastModifiedBy>Alexander Parmee</cp:lastModifiedBy>
  <cp:revision>2</cp:revision>
  <dcterms:created xsi:type="dcterms:W3CDTF">2021-05-04T11:59:00Z</dcterms:created>
  <dcterms:modified xsi:type="dcterms:W3CDTF">2021-05-04T11:59:00Z</dcterms:modified>
</cp:coreProperties>
</file>