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49A96F00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37629">
        <w:rPr>
          <w:rFonts w:ascii="Arial" w:eastAsia="Arial" w:hAnsi="Arial" w:cs="Arial"/>
          <w:b/>
          <w:sz w:val="24"/>
          <w:szCs w:val="24"/>
        </w:rPr>
        <w:t>20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9BF276E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37629">
        <w:rPr>
          <w:rFonts w:ascii="Arial" w:eastAsia="Arial" w:hAnsi="Arial" w:cs="Arial"/>
          <w:sz w:val="24"/>
          <w:szCs w:val="24"/>
        </w:rPr>
        <w:t xml:space="preserve">2 marca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27316858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B22E5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1B22E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6F1721C7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="001B22E5">
        <w:rPr>
          <w:rFonts w:ascii="Arial" w:hAnsi="Arial" w:cs="Arial"/>
          <w:sz w:val="24"/>
          <w:szCs w:val="24"/>
        </w:rPr>
        <w:t xml:space="preserve">oraz 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77D06F51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02/03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037629">
        <w:rPr>
          <w:rFonts w:ascii="Times New Roman" w:hAnsi="Times New Roman"/>
          <w:sz w:val="16"/>
          <w:szCs w:val="16"/>
        </w:rPr>
        <w:t>20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417642E2" w14:textId="77777777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Lista zgłoszonych tematów prac licencjackich</w:t>
      </w:r>
    </w:p>
    <w:p w14:paraId="70F0B396" w14:textId="77777777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/>
          <w:b/>
          <w:sz w:val="28"/>
          <w:szCs w:val="28"/>
        </w:rPr>
        <w:t>, I stopnia</w:t>
      </w:r>
    </w:p>
    <w:p w14:paraId="5D267960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2022/2023</w:t>
      </w:r>
    </w:p>
    <w:p w14:paraId="280B49B1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Studia stacjonarne i niestacjonarne</w:t>
      </w:r>
    </w:p>
    <w:tbl>
      <w:tblPr>
        <w:tblW w:w="14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2380"/>
        <w:gridCol w:w="2381"/>
        <w:gridCol w:w="7005"/>
      </w:tblGrid>
      <w:tr w:rsidR="0011626A" w:rsidRPr="00862C7A" w14:paraId="2BC76774" w14:textId="77777777" w:rsidTr="00F769D4">
        <w:trPr>
          <w:trHeight w:val="73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CFF1F" w14:textId="77777777" w:rsidR="0011626A" w:rsidRPr="00862C7A" w:rsidRDefault="0011626A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40AF4" w14:textId="77777777" w:rsidR="0011626A" w:rsidRPr="00862C7A" w:rsidRDefault="0011626A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>Imię i Nazwisko Studenta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34D914" w14:textId="77777777" w:rsidR="0011626A" w:rsidRPr="00862C7A" w:rsidRDefault="0011626A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8B513" w14:textId="77777777" w:rsidR="0011626A" w:rsidRPr="00862C7A" w:rsidRDefault="0011626A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11626A" w:rsidRPr="00862C7A" w14:paraId="65A2C73F" w14:textId="77777777" w:rsidTr="00F769D4">
        <w:trPr>
          <w:trHeight w:val="7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8A6E8" w14:textId="77777777" w:rsidR="0011626A" w:rsidRPr="0025740F" w:rsidRDefault="0011626A" w:rsidP="00F76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Antoni Morawski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7DCFC" w14:textId="77777777" w:rsidR="0011626A" w:rsidRPr="0025740F" w:rsidRDefault="0011626A" w:rsidP="00F76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Weronika Wójcik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8D0F" w14:textId="77777777" w:rsidR="0011626A" w:rsidRPr="0025740F" w:rsidRDefault="0011626A" w:rsidP="00F76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434627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64E" w14:textId="77777777" w:rsidR="0011626A" w:rsidRPr="0025740F" w:rsidRDefault="0011626A" w:rsidP="00F76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Działania Straży Granicznej wobec kryzysu migracyjnego na granicy polsko-białoruskiej w latach 2021-2022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08549BF5" w14:textId="791E44AB" w:rsidR="009E5FF3" w:rsidRDefault="009E5FF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0A08B7FA" w14:textId="77777777" w:rsidR="00BC60ED" w:rsidRDefault="00BC60ED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6DF3BCF" w14:textId="77777777" w:rsidR="009E5FF3" w:rsidRDefault="009E5FF3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DAA30EC" w14:textId="060A5D51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75238866" w14:textId="283C9054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11626A">
        <w:rPr>
          <w:rFonts w:ascii="Times New Roman" w:hAnsi="Times New Roman"/>
          <w:sz w:val="16"/>
          <w:szCs w:val="16"/>
        </w:rPr>
        <w:t>02</w:t>
      </w:r>
      <w:r>
        <w:rPr>
          <w:rFonts w:ascii="Times New Roman" w:hAnsi="Times New Roman"/>
          <w:sz w:val="16"/>
          <w:szCs w:val="16"/>
        </w:rPr>
        <w:t>/0</w:t>
      </w:r>
      <w:r w:rsidR="0011626A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/2023  do uchwały nr </w:t>
      </w:r>
      <w:r w:rsidR="00037629">
        <w:rPr>
          <w:rFonts w:ascii="Times New Roman" w:hAnsi="Times New Roman"/>
          <w:sz w:val="16"/>
          <w:szCs w:val="16"/>
        </w:rPr>
        <w:t>20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F34B9DF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4CB93ED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F6C4F0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6F9A00F2" w14:textId="56AA9449" w:rsidR="001B22E5" w:rsidRDefault="001B22E5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4F3C680" w14:textId="77777777" w:rsidR="001B22E5" w:rsidRPr="000936CA" w:rsidRDefault="001B22E5" w:rsidP="001B22E5">
      <w:pPr>
        <w:rPr>
          <w:rFonts w:ascii="Times New Roman" w:hAnsi="Times New Roman"/>
        </w:rPr>
      </w:pPr>
    </w:p>
    <w:p w14:paraId="2DC94749" w14:textId="77777777" w:rsidR="009E5FF3" w:rsidRPr="000936CA" w:rsidRDefault="009E5FF3" w:rsidP="009E5FF3">
      <w:pPr>
        <w:rPr>
          <w:rFonts w:ascii="Times New Roman" w:hAnsi="Times New Roman"/>
        </w:rPr>
      </w:pPr>
    </w:p>
    <w:p w14:paraId="1DC09403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Lista zgłoszonych tematów prac magisterskich:</w:t>
      </w:r>
    </w:p>
    <w:p w14:paraId="7FFAFE6B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Kierunek Bezpieczeństwo Wewnętrzne II stopnia, stacjonarne i niestacjonarne</w:t>
      </w:r>
    </w:p>
    <w:p w14:paraId="5AFF4C13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Cykl akademicki 2022/23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552"/>
        <w:gridCol w:w="1275"/>
        <w:gridCol w:w="7938"/>
      </w:tblGrid>
      <w:tr w:rsidR="0011626A" w:rsidRPr="00713972" w14:paraId="08200952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2FCF55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31BCD5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25FFC3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1A126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11626A" w:rsidRPr="00713972" w14:paraId="3A1B7BEB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25273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1E07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Rafał Wojtyła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C20A5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447379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D52BA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Działania Szpitala Powiatowego w Żywcu na rzecz bezpieczeństwa zdrowotnego podczas pandemii COVID-19</w:t>
            </w:r>
          </w:p>
        </w:tc>
      </w:tr>
      <w:tr w:rsidR="0011626A" w:rsidRPr="00713972" w14:paraId="0FC19692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DB1C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8E24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Kamil Sztuk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C805F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445585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5B586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Międzynarodowe środowisko piłkarskie wobec wojny w Ukrainie</w:t>
            </w:r>
          </w:p>
        </w:tc>
      </w:tr>
      <w:tr w:rsidR="0011626A" w:rsidRPr="00713972" w14:paraId="14F2174B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A1E0F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FCFB5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Sylwia Grabowska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03DAE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445481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AF767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Działania organizacji pożytku publicznego w Warszawie na rzecz uchodźców z Ukrainy</w:t>
            </w:r>
          </w:p>
        </w:tc>
      </w:tr>
      <w:tr w:rsidR="0011626A" w:rsidRPr="00713972" w14:paraId="7F7D97B5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448E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C8ECB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Mateusz Figura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EDE49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412978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25683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Działania prozdrowotne i rozwojowe organizacji pożytku publicznego podejmowane na rzecz kobiet</w:t>
            </w:r>
          </w:p>
        </w:tc>
      </w:tr>
      <w:tr w:rsidR="0011626A" w:rsidRPr="00713972" w14:paraId="6BEFCBF1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1FCD5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D3771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Magda Chmal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4CF81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409518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95F74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Bezpieczeństwo Polski w wypowiedziach sejmowych przed referendum akcesyjnym do Unii Europejskiej</w:t>
            </w:r>
          </w:p>
        </w:tc>
      </w:tr>
    </w:tbl>
    <w:p w14:paraId="6907A6A2" w14:textId="77777777" w:rsidR="001B22E5" w:rsidRDefault="001B22E5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EFA5E" w14:textId="77777777" w:rsidR="00EF0541" w:rsidRDefault="00EF0541" w:rsidP="00ED051E">
      <w:pPr>
        <w:spacing w:after="0" w:line="240" w:lineRule="auto"/>
      </w:pPr>
      <w:r>
        <w:separator/>
      </w:r>
    </w:p>
  </w:endnote>
  <w:endnote w:type="continuationSeparator" w:id="0">
    <w:p w14:paraId="7DD0C6FD" w14:textId="77777777" w:rsidR="00EF0541" w:rsidRDefault="00EF054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BFDAC" w14:textId="77777777" w:rsidR="00EF0541" w:rsidRDefault="00EF0541" w:rsidP="00ED051E">
      <w:pPr>
        <w:spacing w:after="0" w:line="240" w:lineRule="auto"/>
      </w:pPr>
      <w:r>
        <w:separator/>
      </w:r>
    </w:p>
  </w:footnote>
  <w:footnote w:type="continuationSeparator" w:id="0">
    <w:p w14:paraId="1D03B5F5" w14:textId="77777777" w:rsidR="00EF0541" w:rsidRDefault="00EF054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102A49"/>
    <w:rsid w:val="0010387B"/>
    <w:rsid w:val="00103EF6"/>
    <w:rsid w:val="0011626A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E426D"/>
    <w:rsid w:val="001F0C1B"/>
    <w:rsid w:val="001F2CD3"/>
    <w:rsid w:val="001F6143"/>
    <w:rsid w:val="0021796E"/>
    <w:rsid w:val="00220688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61CE8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392CF2-4073-406D-B322-6FA6DC2E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2023-01-26T14:25:00Z</cp:lastPrinted>
  <dcterms:created xsi:type="dcterms:W3CDTF">2023-02-27T13:38:00Z</dcterms:created>
  <dcterms:modified xsi:type="dcterms:W3CDTF">2023-03-02T11:44:00Z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