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7373709A" w14:textId="2EB3AA73" w:rsidR="00DF5505" w:rsidRDefault="00DF5505" w:rsidP="00DF550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14434324" w:rsidR="00352467" w:rsidRPr="00D93723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D93723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DB05E6" w:rsidRPr="00D93723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DF5505" w:rsidRPr="00D93723">
        <w:rPr>
          <w:rFonts w:ascii="Arial" w:eastAsia="Arial" w:hAnsi="Arial" w:cs="Arial"/>
          <w:b/>
          <w:sz w:val="24"/>
          <w:szCs w:val="24"/>
          <w:lang w:val="en-US"/>
        </w:rPr>
        <w:t>9</w:t>
      </w:r>
      <w:r w:rsidR="00942EB1" w:rsidRPr="00D93723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D93723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D93723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43573308" w:rsidR="00352467" w:rsidRPr="00BA732F" w:rsidRDefault="005C6BC9" w:rsidP="00DF550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br/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EUROPEAN POLITICS AND ECONOMICS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t xml:space="preserve">, </w:t>
      </w:r>
      <w:r w:rsidR="00DF5505" w:rsidRPr="00BA732F">
        <w:rPr>
          <w:rFonts w:ascii="Arial" w:eastAsia="Arial" w:hAnsi="Arial" w:cs="Arial"/>
          <w:b/>
          <w:sz w:val="24"/>
          <w:szCs w:val="24"/>
          <w:lang w:val="en-AU"/>
        </w:rPr>
        <w:t>GRADUATE PROGRAMME IN INTERNATIONAL RELATIONS, GRADUATE PROGRAMME IN POLITICAL SCIENCE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t>, SOCIAL AND PUBLIC POLICY,</w:t>
      </w:r>
      <w:r w:rsidR="00DF5505"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UNDERGRADUATE PROGRAMME IN INTERNATIONAL RELATIONS, UNDERGRADUATE </w:t>
      </w:r>
      <w:r w:rsidR="00DF5505">
        <w:rPr>
          <w:rFonts w:ascii="Arial" w:eastAsia="Arial" w:hAnsi="Arial" w:cs="Arial"/>
          <w:b/>
          <w:sz w:val="24"/>
          <w:szCs w:val="24"/>
          <w:lang w:val="en-AU"/>
        </w:rPr>
        <w:t>PROGRAMME IN POLITICAL SCIENCE</w:t>
      </w:r>
    </w:p>
    <w:p w14:paraId="28DB75AE" w14:textId="1CC0104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DF5505">
        <w:rPr>
          <w:rFonts w:ascii="Arial" w:eastAsia="Arial" w:hAnsi="Arial" w:cs="Arial"/>
          <w:sz w:val="24"/>
          <w:szCs w:val="24"/>
        </w:rPr>
        <w:t>2</w:t>
      </w:r>
      <w:r w:rsidR="00984903">
        <w:rPr>
          <w:rFonts w:ascii="Arial" w:eastAsia="Arial" w:hAnsi="Arial" w:cs="Arial"/>
          <w:sz w:val="24"/>
          <w:szCs w:val="24"/>
        </w:rPr>
        <w:t xml:space="preserve"> </w:t>
      </w:r>
      <w:r w:rsidR="00DF5505">
        <w:rPr>
          <w:rFonts w:ascii="Arial" w:eastAsia="Arial" w:hAnsi="Arial" w:cs="Arial"/>
          <w:sz w:val="24"/>
          <w:szCs w:val="24"/>
        </w:rPr>
        <w:t>grudnia</w:t>
      </w:r>
      <w:r w:rsidR="0098490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0650CD10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B05E6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71BCB3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DB05E6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6D701734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DF5505">
        <w:rPr>
          <w:rFonts w:ascii="Times New Roman" w:hAnsi="Times New Roman" w:cs="Times New Roman"/>
          <w:sz w:val="16"/>
          <w:szCs w:val="16"/>
          <w:lang w:val="en-AU"/>
        </w:rPr>
        <w:t xml:space="preserve">2 grudnia 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>2023</w:t>
      </w:r>
      <w:r w:rsidR="0098490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2476A7">
        <w:rPr>
          <w:rFonts w:ascii="Times New Roman" w:hAnsi="Times New Roman" w:cs="Times New Roman"/>
          <w:sz w:val="16"/>
          <w:szCs w:val="16"/>
          <w:lang w:val="en-AU"/>
        </w:rPr>
        <w:t>9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51F29AC1" w:rsidR="00A82DA7" w:rsidRPr="0095307A" w:rsidRDefault="00DB05E6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Tematy prac dyplomowych 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</w:t>
      </w:r>
      <w:r w:rsidR="00984903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/202</w:t>
      </w:r>
      <w:r w:rsidR="00984903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-Siatka2"/>
        <w:tblW w:w="9346" w:type="dxa"/>
        <w:tblLook w:val="04A0" w:firstRow="1" w:lastRow="0" w:firstColumn="1" w:lastColumn="0" w:noHBand="0" w:noVBand="1"/>
      </w:tblPr>
      <w:tblGrid>
        <w:gridCol w:w="1218"/>
        <w:gridCol w:w="950"/>
        <w:gridCol w:w="3894"/>
        <w:gridCol w:w="3284"/>
      </w:tblGrid>
      <w:tr w:rsidR="00B514C5" w:rsidRPr="0056136E" w14:paraId="27BD031D" w14:textId="01417CC4" w:rsidTr="00B514C5">
        <w:trPr>
          <w:trHeight w:val="308"/>
        </w:trPr>
        <w:tc>
          <w:tcPr>
            <w:tcW w:w="0" w:type="auto"/>
          </w:tcPr>
          <w:p w14:paraId="094BB606" w14:textId="7777777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4C3F227" w:rsidR="00B514C5" w:rsidRPr="008432F0" w:rsidRDefault="00B514C5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studenta</w:t>
            </w:r>
          </w:p>
        </w:tc>
        <w:tc>
          <w:tcPr>
            <w:tcW w:w="3940" w:type="dxa"/>
          </w:tcPr>
          <w:p w14:paraId="704BD1D0" w14:textId="25197E64" w:rsidR="00B514C5" w:rsidRPr="008432F0" w:rsidRDefault="00621F16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Dotychczasowy temat pracy dyplomowej</w:t>
            </w:r>
          </w:p>
        </w:tc>
        <w:tc>
          <w:tcPr>
            <w:tcW w:w="3323" w:type="dxa"/>
          </w:tcPr>
          <w:p w14:paraId="485C1E3B" w14:textId="6535BF61" w:rsidR="00B514C5" w:rsidRPr="00B514C5" w:rsidRDefault="00621F16" w:rsidP="00621F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Temat zatwierdzany przez Radę Dydaktyczną </w:t>
            </w:r>
          </w:p>
        </w:tc>
      </w:tr>
      <w:tr w:rsidR="00B514C5" w:rsidRPr="00D93723" w14:paraId="70A6D91A" w14:textId="11008BAA" w:rsidTr="00B514C5">
        <w:trPr>
          <w:trHeight w:val="308"/>
        </w:trPr>
        <w:tc>
          <w:tcPr>
            <w:tcW w:w="0" w:type="auto"/>
            <w:hideMark/>
          </w:tcPr>
          <w:p w14:paraId="192D2E67" w14:textId="00FDBF20" w:rsidR="00B514C5" w:rsidRPr="00B514C5" w:rsidRDefault="00984903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>Jerzy Ciechański</w:t>
            </w:r>
          </w:p>
        </w:tc>
        <w:tc>
          <w:tcPr>
            <w:tcW w:w="0" w:type="auto"/>
            <w:hideMark/>
          </w:tcPr>
          <w:p w14:paraId="7559E81A" w14:textId="3034C5EC" w:rsidR="00B514C5" w:rsidRPr="00B514C5" w:rsidRDefault="00DF5505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444286</w:t>
            </w:r>
          </w:p>
        </w:tc>
        <w:tc>
          <w:tcPr>
            <w:tcW w:w="3940" w:type="dxa"/>
            <w:hideMark/>
          </w:tcPr>
          <w:p w14:paraId="0C31E18F" w14:textId="397B857C" w:rsidR="00B514C5" w:rsidRPr="00B514C5" w:rsidRDefault="00984903" w:rsidP="00A96EF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Nie d</w:t>
            </w:r>
            <w:r w:rsidR="00A96EF9">
              <w:rPr>
                <w:rFonts w:ascii="Times New Roman" w:eastAsia="Times New Roman" w:hAnsi="Times New Roman" w:cs="Times New Roman"/>
                <w:lang w:val="en-US" w:eastAsia="pl-PL"/>
              </w:rPr>
              <w:t>otyczy</w:t>
            </w:r>
          </w:p>
        </w:tc>
        <w:tc>
          <w:tcPr>
            <w:tcW w:w="3323" w:type="dxa"/>
          </w:tcPr>
          <w:p w14:paraId="5CFAA99C" w14:textId="1FD00207" w:rsidR="00B514C5" w:rsidRPr="00DF5505" w:rsidRDefault="00DF5505" w:rsidP="00DF550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Germany's policy t</w:t>
            </w:r>
            <w:r w:rsidR="00D93723">
              <w:rPr>
                <w:rFonts w:ascii="Times New Roman" w:eastAsia="Times New Roman" w:hAnsi="Times New Roman" w:cs="Times New Roman"/>
                <w:lang w:val="en-US" w:eastAsia="pl-PL"/>
              </w:rPr>
              <w:t>oward n</w:t>
            </w:r>
            <w:bookmarkStart w:id="0" w:name="_GoBack"/>
            <w:bookmarkEnd w:id="0"/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on-EU 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immigration after </w:t>
            </w: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2015</w:t>
            </w:r>
          </w:p>
        </w:tc>
      </w:tr>
      <w:tr w:rsidR="00B514C5" w:rsidRPr="00D93723" w14:paraId="4730C8C8" w14:textId="1749AFFF" w:rsidTr="00B514C5">
        <w:trPr>
          <w:trHeight w:val="308"/>
        </w:trPr>
        <w:tc>
          <w:tcPr>
            <w:tcW w:w="0" w:type="auto"/>
          </w:tcPr>
          <w:p w14:paraId="3FF0D508" w14:textId="7589736F" w:rsidR="00B514C5" w:rsidRPr="00B514C5" w:rsidRDefault="00B514C5" w:rsidP="00984903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514C5"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hab. </w:t>
            </w:r>
            <w:r w:rsidR="00984903">
              <w:rPr>
                <w:rFonts w:ascii="Times New Roman" w:eastAsia="Times New Roman" w:hAnsi="Times New Roman" w:cs="Times New Roman"/>
                <w:lang w:val="en-US" w:eastAsia="pl-PL"/>
              </w:rPr>
              <w:t>Jerzy Ciechański</w:t>
            </w:r>
          </w:p>
        </w:tc>
        <w:tc>
          <w:tcPr>
            <w:tcW w:w="0" w:type="auto"/>
          </w:tcPr>
          <w:p w14:paraId="152974A4" w14:textId="7CAD39D2" w:rsidR="00B514C5" w:rsidRPr="00B514C5" w:rsidRDefault="00DF5505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405522</w:t>
            </w:r>
          </w:p>
        </w:tc>
        <w:tc>
          <w:tcPr>
            <w:tcW w:w="3940" w:type="dxa"/>
          </w:tcPr>
          <w:p w14:paraId="726C7E28" w14:textId="09017A6A" w:rsidR="00B514C5" w:rsidRPr="00B514C5" w:rsidRDefault="00984903" w:rsidP="00A96EF9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Nie d</w:t>
            </w:r>
            <w:r w:rsidR="00A96EF9">
              <w:rPr>
                <w:rFonts w:ascii="Times New Roman" w:eastAsia="Times New Roman" w:hAnsi="Times New Roman" w:cs="Times New Roman"/>
                <w:lang w:val="en-US" w:eastAsia="pl-PL"/>
              </w:rPr>
              <w:t>otyczy</w:t>
            </w:r>
          </w:p>
        </w:tc>
        <w:tc>
          <w:tcPr>
            <w:tcW w:w="3323" w:type="dxa"/>
          </w:tcPr>
          <w:p w14:paraId="00F199D0" w14:textId="560DACA2" w:rsidR="00B514C5" w:rsidRPr="00DF5505" w:rsidRDefault="00DF5505" w:rsidP="00D267A7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Turkey’s and Russia’s involvement in the Nagorno-Karabakh conflict after 2020</w:t>
            </w:r>
          </w:p>
        </w:tc>
      </w:tr>
      <w:tr w:rsidR="00984903" w:rsidRPr="00D93723" w14:paraId="4E93F112" w14:textId="77777777" w:rsidTr="00B514C5">
        <w:trPr>
          <w:trHeight w:val="308"/>
        </w:trPr>
        <w:tc>
          <w:tcPr>
            <w:tcW w:w="0" w:type="auto"/>
          </w:tcPr>
          <w:p w14:paraId="501FEF97" w14:textId="0DC6E109" w:rsidR="00984903" w:rsidRPr="00B514C5" w:rsidRDefault="00984903" w:rsidP="00DF550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Dr </w:t>
            </w:r>
            <w:r w:rsidR="00DF5505">
              <w:rPr>
                <w:rFonts w:ascii="Times New Roman" w:eastAsia="Times New Roman" w:hAnsi="Times New Roman" w:cs="Times New Roman"/>
                <w:lang w:val="en-US" w:eastAsia="pl-PL"/>
              </w:rPr>
              <w:t>Aleksandra Jarczewska</w:t>
            </w:r>
          </w:p>
        </w:tc>
        <w:tc>
          <w:tcPr>
            <w:tcW w:w="0" w:type="auto"/>
          </w:tcPr>
          <w:p w14:paraId="743759FB" w14:textId="68004734" w:rsidR="00984903" w:rsidRPr="00B514C5" w:rsidRDefault="00DF5505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432756</w:t>
            </w:r>
          </w:p>
        </w:tc>
        <w:tc>
          <w:tcPr>
            <w:tcW w:w="3940" w:type="dxa"/>
          </w:tcPr>
          <w:p w14:paraId="0A83E221" w14:textId="7DFF9996" w:rsidR="00984903" w:rsidRPr="00B514C5" w:rsidRDefault="00DF5505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Cold War educational cooperation in transatlantic relations from the US foreign policy perspective</w:t>
            </w:r>
          </w:p>
        </w:tc>
        <w:tc>
          <w:tcPr>
            <w:tcW w:w="3323" w:type="dxa"/>
          </w:tcPr>
          <w:p w14:paraId="0086CDDB" w14:textId="5E2610C5" w:rsidR="00984903" w:rsidRPr="00B514C5" w:rsidRDefault="00DF5505" w:rsidP="00981ED5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Educational initiatives as a tool in the United States foreign p</w:t>
            </w:r>
            <w:r w:rsidRPr="00DF5505">
              <w:rPr>
                <w:rFonts w:ascii="Times New Roman" w:eastAsia="Times New Roman" w:hAnsi="Times New Roman" w:cs="Times New Roman"/>
                <w:lang w:val="en-US" w:eastAsia="pl-PL"/>
              </w:rPr>
              <w:t>olicy during the Cold War</w:t>
            </w:r>
          </w:p>
        </w:tc>
      </w:tr>
    </w:tbl>
    <w:p w14:paraId="4BE3B674" w14:textId="77777777" w:rsidR="0053060C" w:rsidRPr="00B514C5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B514C5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B514C5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C9763" w14:textId="77777777" w:rsidR="00AF0C04" w:rsidRDefault="00AF0C04" w:rsidP="00ED051E">
      <w:pPr>
        <w:spacing w:after="0" w:line="240" w:lineRule="auto"/>
      </w:pPr>
      <w:r>
        <w:separator/>
      </w:r>
    </w:p>
  </w:endnote>
  <w:endnote w:type="continuationSeparator" w:id="0">
    <w:p w14:paraId="3C9DCE5F" w14:textId="77777777" w:rsidR="00AF0C04" w:rsidRDefault="00AF0C0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38199" w14:textId="77777777" w:rsidR="00AF0C04" w:rsidRDefault="00AF0C04" w:rsidP="00ED051E">
      <w:pPr>
        <w:spacing w:after="0" w:line="240" w:lineRule="auto"/>
      </w:pPr>
      <w:r>
        <w:separator/>
      </w:r>
    </w:p>
  </w:footnote>
  <w:footnote w:type="continuationSeparator" w:id="0">
    <w:p w14:paraId="43E41149" w14:textId="77777777" w:rsidR="00AF0C04" w:rsidRDefault="00AF0C0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A7A96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1E01"/>
    <w:rsid w:val="002323B3"/>
    <w:rsid w:val="002327DA"/>
    <w:rsid w:val="00240413"/>
    <w:rsid w:val="00242DAA"/>
    <w:rsid w:val="002476A7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271C6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A38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400C"/>
    <w:rsid w:val="005F65D5"/>
    <w:rsid w:val="00605FDE"/>
    <w:rsid w:val="00621F16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973DE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81ED5"/>
    <w:rsid w:val="00984903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96EF9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0C04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14C5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267A7"/>
    <w:rsid w:val="00D30165"/>
    <w:rsid w:val="00D31F5E"/>
    <w:rsid w:val="00D506EC"/>
    <w:rsid w:val="00D56C12"/>
    <w:rsid w:val="00D650BB"/>
    <w:rsid w:val="00D83303"/>
    <w:rsid w:val="00D90FE3"/>
    <w:rsid w:val="00D93723"/>
    <w:rsid w:val="00D97D80"/>
    <w:rsid w:val="00DA0191"/>
    <w:rsid w:val="00DA6C86"/>
    <w:rsid w:val="00DB05E6"/>
    <w:rsid w:val="00DB128B"/>
    <w:rsid w:val="00DB2116"/>
    <w:rsid w:val="00DC1D32"/>
    <w:rsid w:val="00DC1FF6"/>
    <w:rsid w:val="00DC3A1D"/>
    <w:rsid w:val="00DD5544"/>
    <w:rsid w:val="00DD56D5"/>
    <w:rsid w:val="00DE3A56"/>
    <w:rsid w:val="00DE4084"/>
    <w:rsid w:val="00DE6507"/>
    <w:rsid w:val="00DF3E5A"/>
    <w:rsid w:val="00DF5505"/>
    <w:rsid w:val="00E05676"/>
    <w:rsid w:val="00E0569F"/>
    <w:rsid w:val="00E118E3"/>
    <w:rsid w:val="00E23C9D"/>
    <w:rsid w:val="00E24D0F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B44BA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3D95"/>
    <w:rsid w:val="00F66EBD"/>
    <w:rsid w:val="00F818C9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A900518-A87D-43F1-BAFE-7D195113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2023-07-12T11:51:00Z</cp:lastPrinted>
  <dcterms:created xsi:type="dcterms:W3CDTF">2023-11-29T08:41:00Z</dcterms:created>
  <dcterms:modified xsi:type="dcterms:W3CDTF">2023-12-04T08:17:00Z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