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6534079" w14:textId="77777777" w:rsidR="00E17905" w:rsidRDefault="00E17905" w:rsidP="00E17905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Załącznik nr 1</w:t>
      </w:r>
    </w:p>
    <w:p w14:paraId="12DD288B" w14:textId="50C240F3" w:rsidR="00E17905" w:rsidRDefault="00E17905" w:rsidP="00E17905">
      <w:pPr>
        <w:jc w:val="right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16"/>
          <w:szCs w:val="16"/>
        </w:rPr>
        <w:t>z dnia</w:t>
      </w:r>
      <w:r w:rsidR="00A35936">
        <w:rPr>
          <w:rFonts w:ascii="Times New Roman" w:eastAsia="Times New Roman" w:hAnsi="Times New Roman" w:cs="Times New Roman"/>
          <w:sz w:val="16"/>
          <w:szCs w:val="16"/>
        </w:rPr>
        <w:t xml:space="preserve"> 27</w:t>
      </w:r>
      <w:r>
        <w:rPr>
          <w:rFonts w:ascii="Times New Roman" w:eastAsia="Times New Roman" w:hAnsi="Times New Roman" w:cs="Times New Roman"/>
          <w:sz w:val="16"/>
          <w:szCs w:val="16"/>
        </w:rPr>
        <w:t xml:space="preserve"> kwietnia  2021 r.  do uchwały nr 30/2021 Rady Dydaktycznej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>dla kierunków</w:t>
      </w:r>
    </w:p>
    <w:p w14:paraId="49691405" w14:textId="77777777" w:rsidR="00E17905" w:rsidRDefault="00E17905" w:rsidP="00E17905">
      <w:pPr>
        <w:shd w:val="clear" w:color="auto" w:fill="FFFFFF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Bezpieczeństwo wewnętrzne, Europeistyka – integracja europejska, </w:t>
      </w:r>
    </w:p>
    <w:p w14:paraId="5F31CE25" w14:textId="77777777" w:rsidR="00E17905" w:rsidRPr="0034130A" w:rsidRDefault="00E17905" w:rsidP="00E17905">
      <w:pPr>
        <w:shd w:val="clear" w:color="auto" w:fill="FFFFFF"/>
        <w:ind w:left="2832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Stosunki międzynarodowe, </w:t>
      </w:r>
      <w:r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Studia euroazjatyckie</w:t>
      </w:r>
    </w:p>
    <w:p w14:paraId="3B8F478F" w14:textId="77777777" w:rsidR="00E17905" w:rsidRDefault="00E17905" w:rsidP="00596D50">
      <w:pPr>
        <w:rPr>
          <w:rFonts w:ascii="Times New Roman" w:hAnsi="Times New Roman" w:cs="Times New Roman"/>
          <w:b/>
          <w:bCs/>
          <w:color w:val="000000"/>
        </w:rPr>
      </w:pPr>
    </w:p>
    <w:p w14:paraId="10F0229C" w14:textId="77777777" w:rsidR="00E17905" w:rsidRDefault="00E17905" w:rsidP="00596D50">
      <w:pPr>
        <w:rPr>
          <w:rFonts w:ascii="Times New Roman" w:hAnsi="Times New Roman" w:cs="Times New Roman"/>
          <w:b/>
          <w:bCs/>
          <w:color w:val="000000"/>
        </w:rPr>
      </w:pPr>
    </w:p>
    <w:p w14:paraId="6FF9B291" w14:textId="02B911E5" w:rsidR="00596D50" w:rsidRPr="00C869F6" w:rsidRDefault="00596D50" w:rsidP="00596D50">
      <w:pPr>
        <w:rPr>
          <w:rFonts w:ascii="Times New Roman" w:hAnsi="Times New Roman" w:cs="Times New Roman"/>
          <w:b/>
          <w:bCs/>
          <w:color w:val="000000"/>
        </w:rPr>
      </w:pPr>
      <w:r w:rsidRPr="00C869F6">
        <w:rPr>
          <w:rFonts w:ascii="Times New Roman" w:hAnsi="Times New Roman" w:cs="Times New Roman"/>
          <w:b/>
          <w:bCs/>
          <w:color w:val="000000"/>
        </w:rPr>
        <w:t>Seminarium licencjackie– studia stacjonarne</w:t>
      </w:r>
    </w:p>
    <w:p w14:paraId="215C5137" w14:textId="6DA466D9" w:rsidR="00596D50" w:rsidRPr="00C869F6" w:rsidRDefault="00596D50">
      <w:pPr>
        <w:rPr>
          <w:rFonts w:ascii="Times New Roman" w:hAnsi="Times New Roman" w:cs="Times New Roman"/>
        </w:rPr>
      </w:pPr>
    </w:p>
    <w:tbl>
      <w:tblPr>
        <w:tblW w:w="10915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97"/>
        <w:gridCol w:w="3118"/>
      </w:tblGrid>
      <w:tr w:rsidR="002C004A" w:rsidRPr="00596D50" w14:paraId="536E4A8C" w14:textId="77777777" w:rsidTr="002C004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C469F5" w14:textId="77777777" w:rsidR="002C004A" w:rsidRPr="00596D50" w:rsidRDefault="002C004A" w:rsidP="00F078E1">
            <w:pPr>
              <w:rPr>
                <w:rFonts w:ascii="Times New Roman" w:hAnsi="Times New Roman" w:cs="Times New Roman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Tytuł pracy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1DED4" w14:textId="77777777" w:rsidR="002C004A" w:rsidRPr="00596D50" w:rsidRDefault="002C004A" w:rsidP="00F078E1">
            <w:pPr>
              <w:rPr>
                <w:rFonts w:ascii="Times New Roman" w:hAnsi="Times New Roman" w:cs="Times New Roman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Nazwisko promotora</w:t>
            </w:r>
          </w:p>
        </w:tc>
      </w:tr>
      <w:tr w:rsidR="002C004A" w:rsidRPr="00596D50" w14:paraId="23AE9289" w14:textId="77777777" w:rsidTr="002C004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8ABB84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</w:rPr>
              <w:t>Stan bezpieczeństwa na terenie powiatu pułtuskiego w latach 2015-2019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487B4A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Dr Mariusz Sokołowski</w:t>
            </w:r>
          </w:p>
        </w:tc>
      </w:tr>
      <w:tr w:rsidR="002C004A" w:rsidRPr="00596D50" w14:paraId="2136F2AA" w14:textId="77777777" w:rsidTr="002C004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79BD5F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1A1A1A"/>
              </w:rPr>
              <w:t>Współczesny system więziennictwa w Polsce na tle wybranych krajów Unii Europejskiej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62BE9B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Dr Mariusz Sokołowski</w:t>
            </w:r>
          </w:p>
        </w:tc>
      </w:tr>
      <w:tr w:rsidR="002C004A" w:rsidRPr="00596D50" w14:paraId="6AEB92B1" w14:textId="77777777" w:rsidTr="002C004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C3D55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1A1A1A"/>
              </w:rPr>
              <w:t>Handel ludźmi w Polsce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9CBC9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Dr Mariusz Sokołowski</w:t>
            </w:r>
          </w:p>
        </w:tc>
      </w:tr>
      <w:tr w:rsidR="002C004A" w:rsidRPr="00596D50" w14:paraId="502A7A11" w14:textId="77777777" w:rsidTr="002C004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5C2AFE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1A1A1A"/>
              </w:rPr>
              <w:t>Walka z przestępczością w Internecie przez portal Allegro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EA0E12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Dr Mariusz Sokołowski</w:t>
            </w:r>
          </w:p>
        </w:tc>
      </w:tr>
      <w:tr w:rsidR="002C004A" w:rsidRPr="00596D50" w14:paraId="61134A5E" w14:textId="77777777" w:rsidTr="002C004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941EDC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1A1A1A"/>
              </w:rPr>
            </w:pPr>
            <w:r w:rsidRPr="00596D50">
              <w:rPr>
                <w:rFonts w:ascii="Times New Roman" w:hAnsi="Times New Roman" w:cs="Times New Roman"/>
                <w:color w:val="1A1A1A"/>
              </w:rPr>
              <w:t>Analiza i ocena zabezpieczenia Światowych Dni Młodzieży w Krakowie 2016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70A268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Dr Mariusz Sokołowski</w:t>
            </w:r>
          </w:p>
        </w:tc>
      </w:tr>
      <w:tr w:rsidR="002C004A" w:rsidRPr="00596D50" w14:paraId="515ACC32" w14:textId="77777777" w:rsidTr="002C004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B4E09F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1A1A1A"/>
              </w:rPr>
            </w:pPr>
            <w:r w:rsidRPr="00596D50">
              <w:rPr>
                <w:rFonts w:ascii="Times New Roman" w:hAnsi="Times New Roman" w:cs="Times New Roman"/>
                <w:color w:val="1A1A1A"/>
              </w:rPr>
              <w:t>Siły zbrojne RP w systemie bezpieczeństw wewnętrznego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1A05BD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Dr Mariusz Sokołowski</w:t>
            </w:r>
          </w:p>
        </w:tc>
      </w:tr>
      <w:tr w:rsidR="002C004A" w:rsidRPr="00596D50" w14:paraId="0E323367" w14:textId="77777777" w:rsidTr="002C004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F0EA52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1A1A1A"/>
              </w:rPr>
            </w:pPr>
            <w:r w:rsidRPr="00596D50">
              <w:rPr>
                <w:rFonts w:ascii="Times New Roman" w:hAnsi="Times New Roman" w:cs="Times New Roman"/>
                <w:color w:val="1A1A1A"/>
              </w:rPr>
              <w:t>Przestępczość nieletnich w województwie mazowieckim w latach 2015-2019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5A09AD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Dr Mariusz Sokołowski</w:t>
            </w:r>
          </w:p>
        </w:tc>
      </w:tr>
      <w:tr w:rsidR="002C004A" w:rsidRPr="00596D50" w14:paraId="642DDB27" w14:textId="77777777" w:rsidTr="002C004A">
        <w:tc>
          <w:tcPr>
            <w:tcW w:w="7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DAC3FB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1A1A1A"/>
              </w:rPr>
            </w:pPr>
            <w:r w:rsidRPr="00596D50">
              <w:rPr>
                <w:rFonts w:ascii="Times New Roman" w:hAnsi="Times New Roman" w:cs="Times New Roman"/>
                <w:color w:val="1A1A1A"/>
              </w:rPr>
              <w:t>Komunikacja administracji rządowej ze społeczeństwem polskim w pierwszej fazie rozwoju pandemii wywołanej COVID-19 (Pierwsza połowa 2020 roku)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9D6B65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Dr Mariusz Sokołowski</w:t>
            </w:r>
          </w:p>
        </w:tc>
      </w:tr>
    </w:tbl>
    <w:p w14:paraId="24014134" w14:textId="4451D1CD" w:rsidR="00596D50" w:rsidRPr="00596D50" w:rsidRDefault="00596D50" w:rsidP="00596D50">
      <w:pPr>
        <w:rPr>
          <w:rFonts w:ascii="Times New Roman" w:hAnsi="Times New Roman" w:cs="Times New Roman"/>
        </w:rPr>
      </w:pPr>
    </w:p>
    <w:p w14:paraId="46B86BA4" w14:textId="77777777" w:rsidR="00596D50" w:rsidRPr="00596D50" w:rsidRDefault="00596D50" w:rsidP="00596D50">
      <w:pPr>
        <w:rPr>
          <w:rFonts w:ascii="Times New Roman" w:hAnsi="Times New Roman" w:cs="Times New Roman"/>
          <w:b/>
          <w:bCs/>
          <w:color w:val="000000"/>
        </w:rPr>
      </w:pPr>
      <w:r w:rsidRPr="00596D50">
        <w:rPr>
          <w:rFonts w:ascii="Times New Roman" w:hAnsi="Times New Roman" w:cs="Times New Roman"/>
          <w:b/>
          <w:bCs/>
          <w:color w:val="000000"/>
        </w:rPr>
        <w:t>Seminarium magisterskie – studia stacjonarne</w:t>
      </w:r>
    </w:p>
    <w:p w14:paraId="2C065257" w14:textId="77777777" w:rsidR="00596D50" w:rsidRPr="00596D50" w:rsidRDefault="00596D50" w:rsidP="00596D50">
      <w:pPr>
        <w:rPr>
          <w:rFonts w:ascii="Times New Roman" w:hAnsi="Times New Roman" w:cs="Times New Roman"/>
        </w:rPr>
      </w:pPr>
    </w:p>
    <w:tbl>
      <w:tblPr>
        <w:tblW w:w="10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3118"/>
      </w:tblGrid>
      <w:tr w:rsidR="002C004A" w:rsidRPr="00596D50" w14:paraId="6A62B3FA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13940" w14:textId="77777777" w:rsidR="002C004A" w:rsidRPr="00596D50" w:rsidRDefault="002C004A" w:rsidP="00F078E1">
            <w:pPr>
              <w:rPr>
                <w:rFonts w:ascii="Times New Roman" w:hAnsi="Times New Roman" w:cs="Times New Roman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Tytuł pracy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E11B6" w14:textId="77777777" w:rsidR="002C004A" w:rsidRPr="00596D50" w:rsidRDefault="002C004A" w:rsidP="00F078E1">
            <w:pPr>
              <w:rPr>
                <w:rFonts w:ascii="Times New Roman" w:hAnsi="Times New Roman" w:cs="Times New Roman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Nazwisko promotora</w:t>
            </w:r>
          </w:p>
        </w:tc>
      </w:tr>
      <w:tr w:rsidR="002C004A" w:rsidRPr="00596D50" w14:paraId="6D4C149E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907EFB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>Specyfika polityki energetyczno-klimatycznej Regionu Autonomicznego Azorów jako obszaru peryferyjnego Unii Europejskiej</w:t>
            </w:r>
          </w:p>
          <w:p w14:paraId="66644EDB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320226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>Dr hab. Sebastian Kozłowski</w:t>
            </w:r>
          </w:p>
        </w:tc>
      </w:tr>
      <w:tr w:rsidR="002C004A" w:rsidRPr="00596D50" w14:paraId="6DADF69F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A86C9F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>Uwarunkowania zarządzania kryzysowego w obszarze administracji publicznej w Polsce</w:t>
            </w:r>
          </w:p>
          <w:p w14:paraId="375BEFE5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0EFFD4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>Dr hab. Sebastian Kozłowski</w:t>
            </w:r>
          </w:p>
        </w:tc>
      </w:tr>
      <w:tr w:rsidR="002C004A" w:rsidRPr="00596D50" w14:paraId="158E3087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CD3A9A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>Wpływ pozycji ustrojowej Straży Granicznej na ochronę granicy państwowej III RP</w:t>
            </w:r>
          </w:p>
          <w:p w14:paraId="604E1C1C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9939CF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>Dr hab. Sebastian Kozłowski</w:t>
            </w:r>
          </w:p>
        </w:tc>
      </w:tr>
      <w:tr w:rsidR="002C004A" w:rsidRPr="00596D50" w14:paraId="1F0603D2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3F6C8B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lastRenderedPageBreak/>
              <w:t>Znaczenie prywatnego sektora ochrony w systemie bezpieczeństwa i porządku publicznego</w:t>
            </w:r>
          </w:p>
          <w:p w14:paraId="4E33E53D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E3FB6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>Dr hab. Sebastian Kozłowski</w:t>
            </w:r>
          </w:p>
        </w:tc>
      </w:tr>
      <w:tr w:rsidR="002C004A" w:rsidRPr="00596D50" w14:paraId="44A0B47D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F1E31C" w14:textId="77777777" w:rsidR="002C004A" w:rsidRPr="00596D50" w:rsidRDefault="002C004A" w:rsidP="00596D50">
            <w:pPr>
              <w:rPr>
                <w:rFonts w:ascii="Times New Roman" w:hAnsi="Times New Roman" w:cs="Times New Roman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Konsumpcjonizm jako zagrożenie dla funkcjonowania bezpieczeństwa państwa</w:t>
            </w:r>
          </w:p>
          <w:p w14:paraId="25F4B599" w14:textId="77777777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6F2C" w14:textId="65DA0D0A" w:rsidR="002C004A" w:rsidRPr="00596D50" w:rsidRDefault="002C004A" w:rsidP="00F078E1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>Dr hab. Sebastian Kozłowski</w:t>
            </w:r>
          </w:p>
        </w:tc>
      </w:tr>
    </w:tbl>
    <w:p w14:paraId="44CD48FC" w14:textId="77777777" w:rsidR="00596D50" w:rsidRPr="00596D50" w:rsidRDefault="00596D50" w:rsidP="00596D50">
      <w:pPr>
        <w:rPr>
          <w:rFonts w:ascii="Times New Roman" w:hAnsi="Times New Roman" w:cs="Times New Roman"/>
          <w:color w:val="000000" w:themeColor="text1"/>
        </w:rPr>
      </w:pPr>
    </w:p>
    <w:p w14:paraId="3650C38E" w14:textId="77777777" w:rsidR="004E7DBF" w:rsidRPr="00596D50" w:rsidRDefault="004E7DBF" w:rsidP="004E7DBF">
      <w:pPr>
        <w:rPr>
          <w:rFonts w:ascii="Times New Roman" w:hAnsi="Times New Roman" w:cs="Times New Roman"/>
          <w:b/>
          <w:bCs/>
          <w:color w:val="000000"/>
        </w:rPr>
      </w:pPr>
      <w:r w:rsidRPr="00596D50">
        <w:rPr>
          <w:rFonts w:ascii="Times New Roman" w:hAnsi="Times New Roman" w:cs="Times New Roman"/>
          <w:b/>
          <w:bCs/>
          <w:color w:val="000000"/>
        </w:rPr>
        <w:t xml:space="preserve">Seminarium magisterskie – studia </w:t>
      </w:r>
      <w:r>
        <w:rPr>
          <w:rFonts w:ascii="Times New Roman" w:hAnsi="Times New Roman" w:cs="Times New Roman"/>
          <w:b/>
          <w:bCs/>
          <w:color w:val="000000"/>
        </w:rPr>
        <w:t xml:space="preserve">niestacjonarne </w:t>
      </w:r>
      <w:r w:rsidRPr="00596D50">
        <w:rPr>
          <w:rFonts w:ascii="Times New Roman" w:hAnsi="Times New Roman" w:cs="Times New Roman"/>
          <w:b/>
          <w:bCs/>
          <w:color w:val="000000"/>
        </w:rPr>
        <w:t>stacjonarne</w:t>
      </w:r>
    </w:p>
    <w:p w14:paraId="536AE1F2" w14:textId="77777777" w:rsidR="004E7DBF" w:rsidRPr="00596D50" w:rsidRDefault="004E7DBF" w:rsidP="004E7DBF">
      <w:pPr>
        <w:rPr>
          <w:rFonts w:ascii="Times New Roman" w:hAnsi="Times New Roman" w:cs="Times New Roman"/>
        </w:rPr>
      </w:pPr>
    </w:p>
    <w:tbl>
      <w:tblPr>
        <w:tblW w:w="10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3118"/>
      </w:tblGrid>
      <w:tr w:rsidR="004E7DBF" w:rsidRPr="00596D50" w14:paraId="7C4097FC" w14:textId="77777777" w:rsidTr="004E7DBF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8FC43" w14:textId="77777777" w:rsidR="004E7DBF" w:rsidRPr="00596D50" w:rsidRDefault="004E7DBF" w:rsidP="00D003AF">
            <w:pPr>
              <w:rPr>
                <w:rFonts w:ascii="Times New Roman" w:hAnsi="Times New Roman" w:cs="Times New Roman"/>
              </w:rPr>
            </w:pPr>
            <w:bookmarkStart w:id="0" w:name="_GoBack"/>
            <w:bookmarkEnd w:id="0"/>
            <w:r w:rsidRPr="00596D50">
              <w:rPr>
                <w:rFonts w:ascii="Times New Roman" w:hAnsi="Times New Roman" w:cs="Times New Roman"/>
                <w:color w:val="000000"/>
              </w:rPr>
              <w:t>Tytuł pracy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C240E7" w14:textId="77777777" w:rsidR="004E7DBF" w:rsidRPr="00596D50" w:rsidRDefault="004E7DBF" w:rsidP="00D003AF">
            <w:pPr>
              <w:rPr>
                <w:rFonts w:ascii="Times New Roman" w:hAnsi="Times New Roman" w:cs="Times New Roman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Nazwisko promotora</w:t>
            </w:r>
          </w:p>
        </w:tc>
      </w:tr>
      <w:tr w:rsidR="004E7DBF" w:rsidRPr="00596D50" w14:paraId="02ACDB39" w14:textId="77777777" w:rsidTr="004E7DBF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874C28" w14:textId="77777777" w:rsidR="004E7DBF" w:rsidRPr="00596D50" w:rsidRDefault="004E7DBF" w:rsidP="00D003AF">
            <w:pPr>
              <w:rPr>
                <w:rFonts w:ascii="Times New Roman" w:hAnsi="Times New Roman" w:cs="Times New Roman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Konsumpcjonizm jako zagrożenie dla funkcjonowania bezpieczeństwa państwa</w:t>
            </w:r>
          </w:p>
          <w:p w14:paraId="06818190" w14:textId="77777777" w:rsidR="004E7DBF" w:rsidRPr="00596D50" w:rsidRDefault="004E7DBF" w:rsidP="00D003AF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541B6C" w14:textId="77777777" w:rsidR="004E7DBF" w:rsidRPr="00596D50" w:rsidRDefault="004E7DBF" w:rsidP="00D003AF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>Dr hab. Sebastian Kozłowski</w:t>
            </w:r>
          </w:p>
        </w:tc>
      </w:tr>
    </w:tbl>
    <w:p w14:paraId="3B4DE4D6" w14:textId="77777777" w:rsidR="004E7DBF" w:rsidRDefault="004E7DBF" w:rsidP="00C869F6">
      <w:pPr>
        <w:rPr>
          <w:rFonts w:ascii="Times New Roman" w:hAnsi="Times New Roman" w:cs="Times New Roman"/>
          <w:b/>
          <w:bCs/>
          <w:color w:val="000000"/>
        </w:rPr>
      </w:pPr>
    </w:p>
    <w:p w14:paraId="4A222142" w14:textId="1C672046" w:rsidR="00C869F6" w:rsidRPr="00596D50" w:rsidRDefault="00C869F6" w:rsidP="00C869F6">
      <w:pPr>
        <w:rPr>
          <w:rFonts w:ascii="Times New Roman" w:hAnsi="Times New Roman" w:cs="Times New Roman"/>
          <w:b/>
          <w:bCs/>
          <w:color w:val="000000"/>
        </w:rPr>
      </w:pPr>
      <w:r w:rsidRPr="00596D50">
        <w:rPr>
          <w:rFonts w:ascii="Times New Roman" w:hAnsi="Times New Roman" w:cs="Times New Roman"/>
          <w:b/>
          <w:bCs/>
          <w:color w:val="000000"/>
        </w:rPr>
        <w:t xml:space="preserve">Seminarium </w:t>
      </w:r>
      <w:r>
        <w:rPr>
          <w:rFonts w:ascii="Times New Roman" w:hAnsi="Times New Roman" w:cs="Times New Roman"/>
          <w:b/>
          <w:bCs/>
          <w:color w:val="000000"/>
        </w:rPr>
        <w:t>licencjackie</w:t>
      </w:r>
      <w:r w:rsidRPr="00596D50">
        <w:rPr>
          <w:rFonts w:ascii="Times New Roman" w:hAnsi="Times New Roman" w:cs="Times New Roman"/>
          <w:b/>
          <w:bCs/>
          <w:color w:val="000000"/>
        </w:rPr>
        <w:t xml:space="preserve">– studia </w:t>
      </w:r>
      <w:r>
        <w:rPr>
          <w:rFonts w:ascii="Times New Roman" w:hAnsi="Times New Roman" w:cs="Times New Roman"/>
          <w:b/>
          <w:bCs/>
          <w:color w:val="000000"/>
        </w:rPr>
        <w:t>nie</w:t>
      </w:r>
      <w:r w:rsidRPr="00596D50">
        <w:rPr>
          <w:rFonts w:ascii="Times New Roman" w:hAnsi="Times New Roman" w:cs="Times New Roman"/>
          <w:b/>
          <w:bCs/>
          <w:color w:val="000000"/>
        </w:rPr>
        <w:t>stacjonarne</w:t>
      </w:r>
    </w:p>
    <w:p w14:paraId="1A62B007" w14:textId="77777777" w:rsidR="00C869F6" w:rsidRPr="00596D50" w:rsidRDefault="00C869F6" w:rsidP="00C869F6">
      <w:pPr>
        <w:rPr>
          <w:rFonts w:ascii="Times New Roman" w:hAnsi="Times New Roman" w:cs="Times New Roman"/>
        </w:rPr>
      </w:pPr>
    </w:p>
    <w:tbl>
      <w:tblPr>
        <w:tblW w:w="10773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655"/>
        <w:gridCol w:w="3118"/>
      </w:tblGrid>
      <w:tr w:rsidR="002C004A" w:rsidRPr="00596D50" w14:paraId="043FC532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8F7B7" w14:textId="77777777" w:rsidR="002C004A" w:rsidRPr="00596D50" w:rsidRDefault="002C004A" w:rsidP="00AB10F0">
            <w:pPr>
              <w:rPr>
                <w:rFonts w:ascii="Times New Roman" w:hAnsi="Times New Roman" w:cs="Times New Roman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Tytuł pracy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640C7B" w14:textId="77777777" w:rsidR="002C004A" w:rsidRPr="00596D50" w:rsidRDefault="002C004A" w:rsidP="00AB10F0">
            <w:pPr>
              <w:rPr>
                <w:rFonts w:ascii="Times New Roman" w:hAnsi="Times New Roman" w:cs="Times New Roman"/>
              </w:rPr>
            </w:pPr>
            <w:r w:rsidRPr="00596D50">
              <w:rPr>
                <w:rFonts w:ascii="Times New Roman" w:hAnsi="Times New Roman" w:cs="Times New Roman"/>
                <w:color w:val="000000"/>
              </w:rPr>
              <w:t>Nazwisko promotora</w:t>
            </w:r>
          </w:p>
        </w:tc>
      </w:tr>
      <w:tr w:rsidR="002C004A" w:rsidRPr="00596D50" w14:paraId="2CAC3CAD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2A56FA" w14:textId="0B9FE15C" w:rsidR="002C004A" w:rsidRPr="00C869F6" w:rsidRDefault="002C004A" w:rsidP="00C869F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69F6">
              <w:rPr>
                <w:rFonts w:ascii="Times New Roman" w:hAnsi="Times New Roman" w:cs="Times New Roman"/>
              </w:rPr>
              <w:t>Rozwój jednostek antyterrorystycznych i kontrterrorystycznych policji w Polsce od 2003 roku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7A045" w14:textId="10487B87" w:rsidR="002C004A" w:rsidRPr="00596D50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 w:themeColor="text1"/>
              </w:rPr>
              <w:t>Zbigniew Siemiątkowski</w:t>
            </w:r>
          </w:p>
        </w:tc>
      </w:tr>
      <w:tr w:rsidR="002C004A" w:rsidRPr="00596D50" w14:paraId="22820734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22AB0C" w14:textId="7039982A" w:rsidR="002C004A" w:rsidRPr="00C869F6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69F6">
              <w:rPr>
                <w:rFonts w:ascii="Times New Roman" w:hAnsi="Times New Roman" w:cs="Times New Roman"/>
              </w:rPr>
              <w:t>Psychologiczne warunki rekrutacji do służb mundurowych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08C533" w14:textId="3B0A9891" w:rsidR="002C004A" w:rsidRPr="00596D50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 w:themeColor="text1"/>
              </w:rPr>
              <w:t>Zbigniew Siemiątkowski</w:t>
            </w:r>
          </w:p>
        </w:tc>
      </w:tr>
      <w:tr w:rsidR="002C004A" w:rsidRPr="00596D50" w14:paraId="4DBC7A6C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D36E81" w14:textId="09DAD12C" w:rsidR="002C004A" w:rsidRPr="00C869F6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69F6">
              <w:rPr>
                <w:rFonts w:ascii="Times New Roman" w:hAnsi="Times New Roman" w:cs="Times New Roman"/>
              </w:rPr>
              <w:t>Agencja Bezpieczeństwa Wewnętrznego jako podmiot w systemie bezpieczeństwa wewnętrznego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43024F" w14:textId="208BCEC4" w:rsidR="002C004A" w:rsidRPr="00596D50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 w:themeColor="text1"/>
              </w:rPr>
              <w:t>Zbigniew Siemiątkowski</w:t>
            </w:r>
          </w:p>
        </w:tc>
      </w:tr>
      <w:tr w:rsidR="002C004A" w:rsidRPr="00596D50" w14:paraId="6740B46C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8356EE" w14:textId="66A81F4F" w:rsidR="002C004A" w:rsidRPr="00C869F6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69F6">
              <w:rPr>
                <w:rFonts w:ascii="Times New Roman" w:hAnsi="Times New Roman" w:cs="Times New Roman"/>
              </w:rPr>
              <w:t xml:space="preserve">Współczesne </w:t>
            </w:r>
            <w:proofErr w:type="spellStart"/>
            <w:r w:rsidRPr="00C869F6">
              <w:rPr>
                <w:rFonts w:ascii="Times New Roman" w:hAnsi="Times New Roman" w:cs="Times New Roman"/>
              </w:rPr>
              <w:t>pozanaturalne</w:t>
            </w:r>
            <w:proofErr w:type="spellEnd"/>
            <w:r w:rsidRPr="00C869F6">
              <w:rPr>
                <w:rFonts w:ascii="Times New Roman" w:hAnsi="Times New Roman" w:cs="Times New Roman"/>
              </w:rPr>
              <w:t xml:space="preserve"> zagrożenia bezpieczeństwa państwa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AAB078" w14:textId="2E87F1BF" w:rsidR="002C004A" w:rsidRPr="00596D50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 w:themeColor="text1"/>
              </w:rPr>
              <w:t>Zbigniew Siemiątkowski</w:t>
            </w:r>
          </w:p>
        </w:tc>
      </w:tr>
      <w:tr w:rsidR="002C004A" w:rsidRPr="00596D50" w14:paraId="3EC74AF8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14ED01" w14:textId="423CB6A0" w:rsidR="002C004A" w:rsidRPr="00C869F6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69F6">
              <w:rPr>
                <w:rFonts w:ascii="Times New Roman" w:hAnsi="Times New Roman" w:cs="Times New Roman"/>
              </w:rPr>
              <w:t xml:space="preserve">Analiza działań policji w dobie pandemii </w:t>
            </w:r>
            <w:proofErr w:type="spellStart"/>
            <w:r w:rsidRPr="00C869F6">
              <w:rPr>
                <w:rFonts w:ascii="Times New Roman" w:hAnsi="Times New Roman" w:cs="Times New Roman"/>
              </w:rPr>
              <w:t>koronowirusa</w:t>
            </w:r>
            <w:proofErr w:type="spellEnd"/>
            <w:r w:rsidRPr="00C869F6">
              <w:rPr>
                <w:rFonts w:ascii="Times New Roman" w:hAnsi="Times New Roman" w:cs="Times New Roman"/>
              </w:rPr>
              <w:t xml:space="preserve"> w Polsce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51D06" w14:textId="3051FD3C" w:rsidR="002C004A" w:rsidRPr="00596D50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 w:themeColor="text1"/>
              </w:rPr>
              <w:t>Zbigniew Siemiątkowski</w:t>
            </w:r>
          </w:p>
        </w:tc>
      </w:tr>
      <w:tr w:rsidR="002C004A" w:rsidRPr="00596D50" w14:paraId="78FC957B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897019" w14:textId="65B29822" w:rsidR="002C004A" w:rsidRPr="00C869F6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69F6">
              <w:rPr>
                <w:rFonts w:ascii="Times New Roman" w:hAnsi="Times New Roman" w:cs="Times New Roman"/>
              </w:rPr>
              <w:t>Wywiad i kontrwywiad Armii Krajowej w czasie II Wojny Światowej. Organizacja i zadania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9E24F5" w14:textId="546CC043" w:rsidR="002C004A" w:rsidRPr="00596D50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 w:themeColor="text1"/>
              </w:rPr>
              <w:t>Zbigniew Siemiątkowski</w:t>
            </w:r>
          </w:p>
        </w:tc>
      </w:tr>
      <w:tr w:rsidR="002C004A" w:rsidRPr="00596D50" w14:paraId="5CAA6E8E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87ED6E" w14:textId="16DA0FC2" w:rsidR="002C004A" w:rsidRPr="00C869F6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69F6">
              <w:rPr>
                <w:rFonts w:ascii="Times New Roman" w:hAnsi="Times New Roman" w:cs="Times New Roman"/>
              </w:rPr>
              <w:t>Policja jako podmiot w systemie bezpieczeństwa wewnętrznego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AC78FD" w14:textId="6B189F88" w:rsidR="002C004A" w:rsidRPr="00596D50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 w:themeColor="text1"/>
              </w:rPr>
              <w:t>Zbigniew Siemiątkowski</w:t>
            </w:r>
          </w:p>
        </w:tc>
      </w:tr>
      <w:tr w:rsidR="002C004A" w:rsidRPr="00596D50" w14:paraId="34C2002A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792E02" w14:textId="1AA440C3" w:rsidR="002C004A" w:rsidRPr="00C869F6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869F6">
              <w:rPr>
                <w:rFonts w:ascii="Times New Roman" w:hAnsi="Times New Roman" w:cs="Times New Roman"/>
              </w:rPr>
              <w:lastRenderedPageBreak/>
              <w:t>Służby specjalne w systemie bezpieczeństwa wewnętrznego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6EA95" w14:textId="2AAD1267" w:rsidR="002C004A" w:rsidRPr="00596D50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 w:themeColor="text1"/>
              </w:rPr>
              <w:t>Zbigniew Siemiątkowski</w:t>
            </w:r>
          </w:p>
        </w:tc>
      </w:tr>
      <w:tr w:rsidR="002C004A" w:rsidRPr="00596D50" w14:paraId="4FB03A5D" w14:textId="77777777" w:rsidTr="002C004A"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1F79C7" w14:textId="3FF8027A" w:rsidR="002C004A" w:rsidRPr="00C869F6" w:rsidRDefault="002C004A" w:rsidP="00AB10F0">
            <w:pPr>
              <w:rPr>
                <w:rFonts w:ascii="Times New Roman" w:hAnsi="Times New Roman" w:cs="Times New Roman"/>
              </w:rPr>
            </w:pPr>
            <w:r w:rsidRPr="00C869F6">
              <w:rPr>
                <w:rFonts w:ascii="Times New Roman" w:hAnsi="Times New Roman" w:cs="Times New Roman"/>
              </w:rPr>
              <w:t>Zagrożenia terrorystyczne dla sektora lotniczego – wymiar współczesny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8F8363" w14:textId="4CA7C5C5" w:rsidR="002C004A" w:rsidRPr="00596D50" w:rsidRDefault="002C004A" w:rsidP="00AB10F0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596D50">
              <w:rPr>
                <w:rFonts w:ascii="Times New Roman" w:hAnsi="Times New Roman" w:cs="Times New Roman"/>
                <w:color w:val="000000" w:themeColor="text1"/>
              </w:rPr>
              <w:t xml:space="preserve">Dr hab. </w:t>
            </w:r>
            <w:r>
              <w:rPr>
                <w:rFonts w:ascii="Times New Roman" w:hAnsi="Times New Roman" w:cs="Times New Roman"/>
                <w:color w:val="000000" w:themeColor="text1"/>
              </w:rPr>
              <w:t>Zbigniew Siemiątkowski</w:t>
            </w:r>
          </w:p>
        </w:tc>
      </w:tr>
    </w:tbl>
    <w:p w14:paraId="570A71B1" w14:textId="77777777" w:rsidR="00596D50" w:rsidRDefault="00596D50"/>
    <w:sectPr w:rsidR="00596D50" w:rsidSect="00596D50">
      <w:pgSz w:w="16840" w:h="11900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6D50"/>
    <w:rsid w:val="00264030"/>
    <w:rsid w:val="002C004A"/>
    <w:rsid w:val="003038B8"/>
    <w:rsid w:val="004E7DBF"/>
    <w:rsid w:val="00596A50"/>
    <w:rsid w:val="00596D50"/>
    <w:rsid w:val="006621AF"/>
    <w:rsid w:val="00A35936"/>
    <w:rsid w:val="00C869F6"/>
    <w:rsid w:val="00E17905"/>
    <w:rsid w:val="00E57912"/>
    <w:rsid w:val="00EC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AC926"/>
  <w15:chartTrackingRefBased/>
  <w15:docId w15:val="{FFF650E2-25FB-9F43-8108-D66E861008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926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97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425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sroka</dc:creator>
  <cp:keywords/>
  <dc:description/>
  <cp:lastModifiedBy>WNPiSM UW</cp:lastModifiedBy>
  <cp:revision>2</cp:revision>
  <dcterms:created xsi:type="dcterms:W3CDTF">2021-05-12T05:52:00Z</dcterms:created>
  <dcterms:modified xsi:type="dcterms:W3CDTF">2021-05-12T05:52:00Z</dcterms:modified>
</cp:coreProperties>
</file>