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207D2FAA" w14:textId="65447D4F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B275A7">
        <w:rPr>
          <w:rFonts w:ascii="Arial" w:eastAsia="Arial" w:hAnsi="Arial" w:cs="Arial"/>
          <w:b/>
        </w:rPr>
        <w:t>39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142E7D">
        <w:rPr>
          <w:rFonts w:ascii="Arial" w:hAnsi="Arial" w:cs="Arial"/>
          <w:b/>
          <w:bCs/>
          <w:color w:val="000000"/>
        </w:rPr>
        <w:t>4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6C061671" w14:textId="77777777" w:rsidR="00142E7D" w:rsidRPr="00D40D44" w:rsidRDefault="00142E7D" w:rsidP="00142E7D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 xml:space="preserve">RADY DYDAKTYCZNEJ DLA KIERUNKÓW STUDIÓW BEZPIECZEŃSTWO WEWNĘTRZNE, </w:t>
      </w:r>
      <w:r>
        <w:rPr>
          <w:rFonts w:ascii="Arial" w:hAnsi="Arial" w:cs="Arial"/>
          <w:b/>
          <w:bCs/>
          <w:color w:val="000000"/>
        </w:rPr>
        <w:t xml:space="preserve">CYBERBEZPIECZEŃSTWO, </w:t>
      </w:r>
      <w:r w:rsidRPr="00D40D44">
        <w:rPr>
          <w:rFonts w:ascii="Arial" w:hAnsi="Arial" w:cs="Arial"/>
          <w:b/>
          <w:bCs/>
          <w:color w:val="000000"/>
        </w:rPr>
        <w:t xml:space="preserve">EUROPEISTYKA – INTEGRACJA EUROPEJSKA, ORGANIZOWANIE RYNKU PRACY, POLITOLOGIA, </w:t>
      </w:r>
      <w:r>
        <w:rPr>
          <w:rFonts w:ascii="Arial" w:hAnsi="Arial" w:cs="Arial"/>
          <w:b/>
          <w:bCs/>
          <w:color w:val="000000"/>
        </w:rPr>
        <w:t xml:space="preserve">POLITYKA KULTURALNA I ZARZĄDZANIE W KULTURZE, POLITYKA PUBLICZNA, </w:t>
      </w:r>
      <w:r w:rsidRPr="00D40D44">
        <w:rPr>
          <w:rFonts w:ascii="Arial" w:hAnsi="Arial" w:cs="Arial"/>
          <w:b/>
          <w:bCs/>
          <w:color w:val="000000"/>
        </w:rPr>
        <w:t>POLITYKA SPOŁECZNA, STOSUNKI MIĘDZYNARODOWE, STUDIA EUROAZJATYCKIE</w:t>
      </w:r>
    </w:p>
    <w:p w14:paraId="1F943D79" w14:textId="3AF72CE4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937C9B">
        <w:rPr>
          <w:rFonts w:ascii="Arial" w:hAnsi="Arial" w:cs="Arial"/>
          <w:color w:val="000000"/>
        </w:rPr>
        <w:t>2</w:t>
      </w:r>
      <w:r w:rsidR="00C24D3A">
        <w:rPr>
          <w:rFonts w:ascii="Arial" w:hAnsi="Arial" w:cs="Arial"/>
          <w:color w:val="000000"/>
        </w:rPr>
        <w:t>5</w:t>
      </w:r>
      <w:r w:rsidR="00937C9B">
        <w:rPr>
          <w:rFonts w:ascii="Arial" w:hAnsi="Arial" w:cs="Arial"/>
          <w:color w:val="000000"/>
        </w:rPr>
        <w:t xml:space="preserve"> kwietnia</w:t>
      </w:r>
      <w:r w:rsidRPr="00D40D44">
        <w:rPr>
          <w:rFonts w:ascii="Arial" w:hAnsi="Arial" w:cs="Arial"/>
          <w:color w:val="000000"/>
        </w:rPr>
        <w:t xml:space="preserve"> 202</w:t>
      </w:r>
      <w:r w:rsidR="00142E7D">
        <w:rPr>
          <w:rFonts w:ascii="Arial" w:hAnsi="Arial" w:cs="Arial"/>
          <w:color w:val="000000"/>
        </w:rPr>
        <w:t>4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61A01F53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142E7D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>/202</w:t>
      </w:r>
      <w:r w:rsidR="00142E7D">
        <w:rPr>
          <w:rFonts w:ascii="Arial" w:hAnsi="Arial" w:cs="Arial"/>
          <w:b/>
        </w:rPr>
        <w:t>6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B26E54">
        <w:rPr>
          <w:rFonts w:ascii="Arial" w:hAnsi="Arial" w:cs="Arial"/>
          <w:b/>
        </w:rPr>
        <w:t xml:space="preserve">polityka kulturalna i zarządzanie w kulturze </w:t>
      </w:r>
      <w:r w:rsidR="00AA1C21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harmonogramu rekrutacji na rok akademicki 202</w:t>
      </w:r>
      <w:r w:rsidR="00142E7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/202</w:t>
      </w:r>
      <w:r w:rsidR="00142E7D">
        <w:rPr>
          <w:rFonts w:ascii="Arial" w:hAnsi="Arial" w:cs="Arial"/>
          <w:b/>
        </w:rPr>
        <w:t>6</w:t>
      </w:r>
      <w:r w:rsidR="00B26E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na studia II stopnia na kierunku </w:t>
      </w:r>
      <w:r w:rsidR="00B26E54">
        <w:rPr>
          <w:rFonts w:ascii="Arial" w:hAnsi="Arial" w:cs="Arial"/>
          <w:b/>
        </w:rPr>
        <w:t>polityka kulturalna i zarządzanie w kulturze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187948D4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A62B7B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>/202</w:t>
      </w:r>
      <w:r w:rsidR="00A62B7B">
        <w:rPr>
          <w:rFonts w:ascii="Arial" w:hAnsi="Arial" w:cs="Arial"/>
        </w:rPr>
        <w:t>6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B26E54">
        <w:rPr>
          <w:rFonts w:ascii="Arial" w:hAnsi="Arial" w:cs="Arial"/>
        </w:rPr>
        <w:t>polityka kulturalna i zarządzanie w kulturze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55F80C82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A62B7B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>/202</w:t>
      </w:r>
      <w:r w:rsidR="00A62B7B">
        <w:rPr>
          <w:rFonts w:ascii="Arial" w:hAnsi="Arial" w:cs="Arial"/>
        </w:rPr>
        <w:t>6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B26E54">
        <w:rPr>
          <w:rFonts w:ascii="Arial" w:hAnsi="Arial" w:cs="Arial"/>
        </w:rPr>
        <w:t>polityka kulturalna i zarządzanie</w:t>
      </w:r>
      <w:r w:rsidR="004F3ACE">
        <w:rPr>
          <w:rFonts w:ascii="Arial" w:hAnsi="Arial" w:cs="Arial"/>
        </w:rPr>
        <w:t xml:space="preserve"> w kulturze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AA1C21">
        <w:rPr>
          <w:rFonts w:ascii="Arial" w:hAnsi="Arial" w:cs="Arial"/>
        </w:rPr>
        <w:t>3</w:t>
      </w:r>
      <w:r w:rsidR="00B620E3">
        <w:rPr>
          <w:rFonts w:ascii="Arial" w:hAnsi="Arial" w:cs="Arial"/>
        </w:rPr>
        <w:t xml:space="preserve">, </w:t>
      </w:r>
      <w:r w:rsidR="00AA1C21">
        <w:rPr>
          <w:rFonts w:ascii="Arial" w:hAnsi="Arial" w:cs="Arial"/>
        </w:rPr>
        <w:t>4.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75C81584" w14:textId="65283D62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B275A7">
        <w:rPr>
          <w:color w:val="000000"/>
          <w:sz w:val="16"/>
          <w:szCs w:val="16"/>
        </w:rPr>
        <w:t>13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7EE675D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03E2DCFD" w14:textId="30000F50" w:rsidR="00576510" w:rsidRPr="00576510" w:rsidRDefault="00142E7D" w:rsidP="00142E7D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09BC2EAC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B26E54">
        <w:rPr>
          <w:rFonts w:ascii="Arial" w:hAnsi="Arial" w:cs="Arial"/>
          <w:b/>
          <w:bCs/>
          <w:color w:val="000000"/>
          <w:sz w:val="22"/>
          <w:szCs w:val="22"/>
        </w:rPr>
        <w:t>polityka kulturalna i zarządzanie w kulturze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091427E0" w14:textId="77777777" w:rsidR="00B26E54" w:rsidRDefault="00B26E54" w:rsidP="00B26E5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654A71F2" w14:textId="77777777" w:rsidR="00B26E54" w:rsidRDefault="00B26E54" w:rsidP="00B26E54"/>
    <w:p w14:paraId="74024C3E" w14:textId="77777777" w:rsidR="00B26E54" w:rsidRDefault="00B26E54" w:rsidP="00B26E54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1733E5FB" w14:textId="77777777" w:rsidR="00B26E54" w:rsidRDefault="00B26E54" w:rsidP="00B26E54"/>
    <w:p w14:paraId="3D0A809C" w14:textId="77777777" w:rsidR="00B26E54" w:rsidRDefault="00B26E54" w:rsidP="00B26E54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56F4C3E0" w14:textId="77777777" w:rsidR="00B26E54" w:rsidRDefault="00B26E54" w:rsidP="00B26E54"/>
    <w:p w14:paraId="070B551A" w14:textId="77777777" w:rsidR="00B26E54" w:rsidRDefault="00B26E54" w:rsidP="00B26E5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58CC6910" w14:textId="77777777" w:rsidR="00B26E54" w:rsidRDefault="00B26E54" w:rsidP="00B26E5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 na dowolnym kierunku studiów.</w:t>
      </w:r>
    </w:p>
    <w:p w14:paraId="34E76181" w14:textId="77777777" w:rsidR="00B26E54" w:rsidRDefault="00B26E54" w:rsidP="00B26E54"/>
    <w:p w14:paraId="2B9471C6" w14:textId="77777777" w:rsidR="00B26E54" w:rsidRDefault="00B26E54" w:rsidP="00B26E5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będą kwalifikowani na podstawie rozmowy kwalifikacyjnej przeprowadzonej w oparciu o artykuł naukowy, który zostanie podany do wiadomości kandydatów na stronie IRK.</w:t>
      </w:r>
    </w:p>
    <w:p w14:paraId="78DD7F95" w14:textId="77777777" w:rsidR="00B26E54" w:rsidRDefault="00B26E54" w:rsidP="00B26E54"/>
    <w:p w14:paraId="64748258" w14:textId="77777777" w:rsidR="00B26E54" w:rsidRDefault="00B26E54" w:rsidP="00B26E5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64B956B0" w14:textId="77777777" w:rsidR="00B26E54" w:rsidRDefault="00B26E54" w:rsidP="00B26E54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353F8D48" w14:textId="77777777" w:rsidR="00B26E54" w:rsidRDefault="00B26E54" w:rsidP="00B26E54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621BD9D9" w14:textId="77777777" w:rsidR="00B26E54" w:rsidRDefault="00B26E54" w:rsidP="00B26E54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z zakresu polityk publicznych - 0-5 pkt.</w:t>
      </w:r>
    </w:p>
    <w:p w14:paraId="618139BD" w14:textId="77777777" w:rsidR="00B26E54" w:rsidRDefault="00B26E54" w:rsidP="00B26E54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- 0-5 pkt.</w:t>
      </w:r>
    </w:p>
    <w:p w14:paraId="3590F4AF" w14:textId="77777777" w:rsidR="00B26E54" w:rsidRDefault="00B26E54" w:rsidP="00B26E54"/>
    <w:p w14:paraId="15079C11" w14:textId="77777777" w:rsidR="00B26E54" w:rsidRDefault="00B26E54" w:rsidP="00B26E54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5FFAFE62" w14:textId="77777777" w:rsidR="00B26E54" w:rsidRDefault="00B26E54" w:rsidP="00B26E54"/>
    <w:p w14:paraId="3AFDD702" w14:textId="77777777" w:rsidR="00B26E54" w:rsidRDefault="00B26E54" w:rsidP="00B26E5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372E46A9" w14:textId="77777777" w:rsidR="00B26E54" w:rsidRDefault="00B26E54" w:rsidP="00B26E54"/>
    <w:p w14:paraId="0559A08F" w14:textId="77777777" w:rsidR="00B26E54" w:rsidRDefault="00B26E54" w:rsidP="00B26E5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27324C79" w14:textId="44161938" w:rsidR="0089541C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br/>
      </w: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1ED2622C" w14:textId="080CE9E2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27549E8" w14:textId="18A13C13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C8A62DD" w14:textId="63FFC0CD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59476E0" w14:textId="0BA159A0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7F81854" w14:textId="13CA3A1E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0243E14" w14:textId="196E736A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D4E5D6F" w14:textId="02634072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4AC1614" w14:textId="48D7CDBE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9FCBFA7" w14:textId="1051240A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3E05A38" w14:textId="20F1CDDE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77387F9" w14:textId="263462DB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2C127BA" w14:textId="77777777" w:rsidR="00B26E54" w:rsidRDefault="00B26E54" w:rsidP="00B26E54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0B3E00F4" w14:textId="34B2AA10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B275A7">
        <w:rPr>
          <w:color w:val="000000"/>
          <w:sz w:val="16"/>
          <w:szCs w:val="16"/>
        </w:rPr>
        <w:t>13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4B73DBF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D1D53B7" w14:textId="64C8AF90" w:rsidR="0042467C" w:rsidRPr="00576510" w:rsidRDefault="00142E7D" w:rsidP="00142E7D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5DC0BE94" w14:textId="7CA77EBD" w:rsidR="009D1A33" w:rsidRPr="00110FBA" w:rsidRDefault="00B76C39" w:rsidP="00110FBA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2060C761" w14:textId="4DA561E5" w:rsidR="009D1A33" w:rsidRPr="00937C9B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B26E54">
        <w:rPr>
          <w:rFonts w:ascii="Arial" w:hAnsi="Arial" w:cs="Arial"/>
          <w:b/>
          <w:bCs/>
          <w:color w:val="000000"/>
          <w:sz w:val="22"/>
          <w:szCs w:val="22"/>
        </w:rPr>
        <w:t>polityka kulturalna i zarządzanie w kulturze</w:t>
      </w:r>
    </w:p>
    <w:p w14:paraId="3BCDA0E4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5AA21DB3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185A31D3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7361E4E" w14:textId="6E65C6AC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937C9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0FB3DB74" w14:textId="77777777" w:rsidR="00B26E54" w:rsidRDefault="00DB6884" w:rsidP="00B26E54">
      <w:pPr>
        <w:pStyle w:val="NormalnyWeb"/>
        <w:spacing w:before="240" w:beforeAutospacing="0" w:after="240" w:afterAutospacing="0"/>
        <w:jc w:val="both"/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B26E54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01F6B15C" w14:textId="77777777" w:rsidR="00B26E54" w:rsidRDefault="00B26E54" w:rsidP="00B26E54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6FFEBD15" w14:textId="77777777" w:rsidR="00B26E54" w:rsidRDefault="00B26E54" w:rsidP="00B26E54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1AA8C459" w14:textId="77777777" w:rsidR="00B26E54" w:rsidRDefault="00B26E54" w:rsidP="00B26E54">
      <w:pPr>
        <w:pStyle w:val="NormalnyWeb"/>
        <w:shd w:val="clear" w:color="auto" w:fill="FFFFFF"/>
        <w:spacing w:before="0" w:beforeAutospacing="0" w:after="16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57813C29" w14:textId="77777777" w:rsidR="00B26E54" w:rsidRDefault="00B26E54" w:rsidP="00B26E54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umotywowany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wniosek 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13EDC2B8" w14:textId="77777777" w:rsidR="00B26E54" w:rsidRDefault="00B26E54" w:rsidP="00B26E54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 xml:space="preserve"> 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 xml:space="preserve"> 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 xml:space="preserve"> 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 xml:space="preserve"> d) poziom i forma odbywanych studiów;</w:t>
      </w:r>
    </w:p>
    <w:p w14:paraId="2353CDCF" w14:textId="77777777" w:rsidR="00B26E54" w:rsidRDefault="00B26E54" w:rsidP="00B26E54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  potwierdzony przez macierzystą jednostkę z adnotacją o stosowanej w uczelni skali ocen;</w:t>
      </w:r>
    </w:p>
    <w:p w14:paraId="610B442E" w14:textId="77777777" w:rsidR="00B26E54" w:rsidRDefault="00B26E54" w:rsidP="00B26E54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podpisane przez dziekana (dyrektora) macierzystej jednostki zaświadczenie, że student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08438B94" w14:textId="77777777" w:rsidR="00B26E54" w:rsidRDefault="00B26E54" w:rsidP="00B26E54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224E71B4" w14:textId="77777777" w:rsidR="00B26E54" w:rsidRDefault="00B26E54" w:rsidP="00B26E54">
      <w:pPr>
        <w:pStyle w:val="NormalnyWeb"/>
        <w:shd w:val="clear" w:color="auto" w:fill="FFFFFF"/>
        <w:spacing w:before="24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366CBE10" w14:textId="77777777" w:rsidR="00B26E54" w:rsidRDefault="00B26E54" w:rsidP="00B26E5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0"/>
          <w:szCs w:val="20"/>
        </w:rPr>
        <w:t> Decyzja o przeniesieniu w ramach określonego limitu miejsc jest podejmowana na podstawie złożonych kompletnych dokumentów, różnic programowych wynikających z odmienności planów studiów.</w:t>
      </w:r>
    </w:p>
    <w:p w14:paraId="04C44415" w14:textId="77777777" w:rsidR="00B26E54" w:rsidRDefault="00B26E54" w:rsidP="00B26E54">
      <w:pPr>
        <w:pStyle w:val="Normalny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Kandydaci są kwalifikowani na podstawie rozmowy kwalifikacyjnej przeprowadzonej w oparciu o artykuł naukowy, który zostanie podany do wiadomości kandydatów na stronie IRK.</w:t>
      </w:r>
    </w:p>
    <w:p w14:paraId="78748C0D" w14:textId="77777777" w:rsidR="00B26E54" w:rsidRDefault="00B26E54" w:rsidP="00B26E54">
      <w:pPr>
        <w:pStyle w:val="Normalny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2A2DD84B" w14:textId="77777777" w:rsidR="00B26E54" w:rsidRDefault="00B26E54" w:rsidP="00B26E54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3BCF7B9B" w14:textId="77777777" w:rsidR="00B26E54" w:rsidRDefault="00B26E54" w:rsidP="00B26E54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21C5B24A" w14:textId="77777777" w:rsidR="00B26E54" w:rsidRDefault="00B26E54" w:rsidP="00B26E54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z zakresu polityk publicznych - 0-5 pkt.</w:t>
      </w:r>
    </w:p>
    <w:p w14:paraId="38559793" w14:textId="77777777" w:rsidR="00B26E54" w:rsidRDefault="00B26E54" w:rsidP="00B26E54">
      <w:pPr>
        <w:pStyle w:val="NormalnyWeb"/>
        <w:numPr>
          <w:ilvl w:val="0"/>
          <w:numId w:val="42"/>
        </w:numPr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języka, stylu i kompozycji wypowiedzi - 0-5 pkt.</w:t>
      </w:r>
    </w:p>
    <w:p w14:paraId="46A4C24F" w14:textId="77777777" w:rsidR="00B26E54" w:rsidRDefault="00B26E54" w:rsidP="00B26E54">
      <w:pPr>
        <w:pStyle w:val="Normalny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39BF3DB8" w14:textId="77777777" w:rsidR="00B26E54" w:rsidRDefault="00B26E54" w:rsidP="00B26E54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78AFA0B2" w14:textId="77777777" w:rsidR="00B26E54" w:rsidRDefault="00B26E54" w:rsidP="00B26E54">
      <w:pPr>
        <w:pStyle w:val="NormalnyWeb"/>
        <w:spacing w:before="240" w:beforeAutospacing="0" w:after="16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04B4B93D" w14:textId="77777777" w:rsidR="00B26E54" w:rsidRDefault="00B26E54" w:rsidP="00B26E54">
      <w:pPr>
        <w:pStyle w:val="Normalny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488536FA" w14:textId="7DDFD9CF" w:rsidR="00110FBA" w:rsidRDefault="00110FBA" w:rsidP="00B26E54">
      <w:pPr>
        <w:pStyle w:val="NormalnyWeb"/>
        <w:spacing w:before="0" w:beforeAutospacing="0" w:after="0" w:afterAutospacing="0"/>
        <w:jc w:val="both"/>
      </w:pPr>
    </w:p>
    <w:p w14:paraId="74958245" w14:textId="399AF601" w:rsidR="00DB6884" w:rsidRPr="00DB6884" w:rsidRDefault="00DB6884" w:rsidP="00110FBA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529A0C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90997D6" w14:textId="5012A04B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59C35E2" w14:textId="5B7A7BF9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4F2E211" w14:textId="74D75B26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4D0AAC2" w14:textId="543381F5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0D77A8" w14:textId="3AB45833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3A87325" w14:textId="60562B61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4CB1961" w14:textId="5E9982B7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2389693" w14:textId="0FF5550E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1CCB0C8" w14:textId="34A6D96D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FEFEC3B" w14:textId="32469822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9471E33" w14:textId="185E802B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C67ABD6" w14:textId="3038361E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80DCA9" w14:textId="259E2F57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8ADE78" w14:textId="2A856E79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52A6D0C" w14:textId="24331448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43F31A2F" w:rsidR="00FF021D" w:rsidRDefault="00FF021D" w:rsidP="00B919A3">
      <w:pPr>
        <w:rPr>
          <w:color w:val="000000"/>
          <w:sz w:val="16"/>
          <w:szCs w:val="16"/>
        </w:rPr>
      </w:pPr>
    </w:p>
    <w:p w14:paraId="1A1C89B3" w14:textId="6F467F89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110FBA">
        <w:rPr>
          <w:color w:val="000000"/>
          <w:sz w:val="16"/>
          <w:szCs w:val="16"/>
        </w:rPr>
        <w:t>3</w:t>
      </w:r>
    </w:p>
    <w:p w14:paraId="020405BA" w14:textId="4CABA531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B275A7">
        <w:rPr>
          <w:color w:val="000000"/>
          <w:sz w:val="16"/>
          <w:szCs w:val="16"/>
        </w:rPr>
        <w:t>13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F5C5EF3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EAA18F0" w14:textId="45B37AD4" w:rsidR="00EA1CB2" w:rsidRDefault="00142E7D" w:rsidP="00142E7D">
      <w:pPr>
        <w:jc w:val="right"/>
        <w:rPr>
          <w:rFonts w:ascii="Arial" w:hAnsi="Arial" w:cs="Arial"/>
          <w:sz w:val="16"/>
          <w:szCs w:val="16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6990C6D" w14:textId="1AD9A421" w:rsidR="0058457C" w:rsidRPr="00142E7D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B26E54">
        <w:rPr>
          <w:rFonts w:ascii="Arial" w:hAnsi="Arial" w:cs="Arial"/>
          <w:b/>
          <w:bCs/>
          <w:color w:val="000000"/>
          <w:sz w:val="22"/>
          <w:szCs w:val="22"/>
        </w:rPr>
        <w:t>polityka kulturalna i zarządzanie w kulturze</w:t>
      </w:r>
      <w:r w:rsidR="00B26E54"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26E54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142E7D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142E7D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7C3E8CDE" w14:textId="2E0B36B3" w:rsidR="0058457C" w:rsidRPr="00142E7D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"/>
        <w:gridCol w:w="1100"/>
        <w:gridCol w:w="1099"/>
        <w:gridCol w:w="1533"/>
        <w:gridCol w:w="1379"/>
        <w:gridCol w:w="1157"/>
        <w:gridCol w:w="2065"/>
      </w:tblGrid>
      <w:tr w:rsidR="00142E7D" w:rsidRPr="00142E7D" w14:paraId="55B94BE9" w14:textId="77777777" w:rsidTr="00142E7D">
        <w:trPr>
          <w:trHeight w:val="58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FCCD3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17F82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D59BA8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C15892" w14:textId="77777777" w:rsidR="00142E7D" w:rsidRPr="00142E7D" w:rsidRDefault="00142E7D" w:rsidP="00142E7D">
            <w:pPr>
              <w:ind w:right="-162"/>
            </w:pPr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F9906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4E8008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926854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142E7D" w:rsidRPr="00142E7D" w14:paraId="3A953028" w14:textId="77777777" w:rsidTr="00142E7D">
        <w:trPr>
          <w:trHeight w:val="193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20AFA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BF0CA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A1324D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3814D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29-30.07.2025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42BD4" w14:textId="77777777" w:rsidR="00142E7D" w:rsidRPr="00142E7D" w:rsidRDefault="00142E7D" w:rsidP="00142E7D"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226172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01.08.2025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012EF3" w14:textId="77777777" w:rsidR="00142E7D" w:rsidRPr="00142E7D" w:rsidRDefault="00142E7D" w:rsidP="00142E7D">
            <w:pPr>
              <w:spacing w:before="12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  <w:r w:rsidRPr="00142E7D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</w:t>
            </w:r>
          </w:p>
          <w:p w14:paraId="127306A2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1D22CF9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5714282B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B55E00C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688111CF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142E7D" w:rsidRPr="00142E7D" w14:paraId="555D21AE" w14:textId="77777777" w:rsidTr="00142E7D">
        <w:trPr>
          <w:trHeight w:val="98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652EF9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C7C207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6B4988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F0A8B7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16-18.09.2025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56B2B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6D1FAB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64D52A" w14:textId="77777777" w:rsidR="00142E7D" w:rsidRPr="00142E7D" w:rsidRDefault="00142E7D" w:rsidP="00142E7D">
            <w:pPr>
              <w:spacing w:before="12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 termin: 23-26.09.2025</w:t>
            </w:r>
            <w:r w:rsidRPr="00142E7D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 </w:t>
            </w:r>
          </w:p>
          <w:p w14:paraId="4C52716B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1D5E273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  <w:r w:rsidRPr="00142E7D">
              <w:rPr>
                <w:rFonts w:ascii="Arial" w:hAnsi="Arial" w:cs="Arial"/>
                <w:color w:val="FF0000"/>
                <w:sz w:val="18"/>
                <w:szCs w:val="18"/>
              </w:rPr>
              <w:t>           </w:t>
            </w:r>
          </w:p>
        </w:tc>
      </w:tr>
    </w:tbl>
    <w:p w14:paraId="70E1EA1F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5DFA644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6F5EA090" w:rsidR="003B2E0D" w:rsidRDefault="003B2E0D" w:rsidP="00E35922">
      <w:pPr>
        <w:shd w:val="clear" w:color="auto" w:fill="FFFFFF"/>
      </w:pPr>
    </w:p>
    <w:p w14:paraId="1C42A6CE" w14:textId="77777777" w:rsidR="00142E7D" w:rsidRDefault="00142E7D" w:rsidP="00E35922">
      <w:pPr>
        <w:shd w:val="clear" w:color="auto" w:fill="FFFFFF"/>
      </w:pPr>
    </w:p>
    <w:p w14:paraId="6959CD17" w14:textId="6040679F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1D423D8" w14:textId="77777777" w:rsidR="00B919A3" w:rsidRDefault="00B919A3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569DCDB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F8184C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31E8FC97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</w:t>
      </w:r>
      <w:r w:rsidR="00110FBA">
        <w:rPr>
          <w:color w:val="000000"/>
          <w:sz w:val="16"/>
          <w:szCs w:val="16"/>
        </w:rPr>
        <w:t xml:space="preserve"> 4</w:t>
      </w:r>
    </w:p>
    <w:p w14:paraId="117BECD0" w14:textId="75CFD0D6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B275A7">
        <w:rPr>
          <w:color w:val="000000"/>
          <w:sz w:val="16"/>
          <w:szCs w:val="16"/>
        </w:rPr>
        <w:t>13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A389A36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6887BC4" w14:textId="182C1CEE" w:rsidR="00894135" w:rsidRDefault="00142E7D" w:rsidP="00142E7D">
      <w:pPr>
        <w:shd w:val="clear" w:color="auto" w:fill="FFFFFF"/>
        <w:jc w:val="right"/>
        <w:rPr>
          <w:rFonts w:ascii="Arial" w:hAnsi="Arial" w:cs="Arial"/>
          <w:sz w:val="16"/>
          <w:szCs w:val="16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1C38101" w14:textId="2DB65F02" w:rsidR="002B4FAB" w:rsidRPr="00142E7D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B26E54">
        <w:rPr>
          <w:rFonts w:ascii="Arial" w:hAnsi="Arial" w:cs="Arial"/>
          <w:b/>
          <w:bCs/>
          <w:color w:val="000000"/>
          <w:sz w:val="22"/>
          <w:szCs w:val="22"/>
        </w:rPr>
        <w:t>polityka kulturalna i zarządzanie w kulturze</w:t>
      </w:r>
    </w:p>
    <w:p w14:paraId="2438F555" w14:textId="77777777" w:rsidR="002B4FAB" w:rsidRPr="00142E7D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8287BEC" w14:textId="77777777" w:rsidR="002B4FAB" w:rsidRPr="00142E7D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ogólnoakademicki </w:t>
      </w:r>
    </w:p>
    <w:p w14:paraId="0426CF80" w14:textId="77777777" w:rsidR="002B4FAB" w:rsidRPr="00142E7D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5FF30EE8" w14:textId="77777777" w:rsidR="002B4FAB" w:rsidRPr="00142E7D" w:rsidRDefault="002B4FAB" w:rsidP="002B4FAB">
      <w:pPr>
        <w:rPr>
          <w:rFonts w:ascii="Arial" w:hAnsi="Arial" w:cs="Arial"/>
          <w:b/>
          <w:iCs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 xml:space="preserve">2 lata </w:t>
      </w: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1727"/>
        <w:gridCol w:w="1417"/>
        <w:gridCol w:w="1701"/>
        <w:gridCol w:w="1264"/>
        <w:gridCol w:w="2417"/>
      </w:tblGrid>
      <w:tr w:rsidR="00142E7D" w:rsidRPr="00142E7D" w14:paraId="6121A720" w14:textId="77777777" w:rsidTr="00142E7D">
        <w:trPr>
          <w:trHeight w:val="50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5FDB4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72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296FD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D75562" w14:textId="04976556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Koniec           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 rejestracji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F3528A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126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B24BFB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41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19997A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142E7D" w:rsidRPr="00142E7D" w14:paraId="3981BCA5" w14:textId="77777777" w:rsidTr="00142E7D">
        <w:trPr>
          <w:trHeight w:val="644"/>
        </w:trPr>
        <w:tc>
          <w:tcPr>
            <w:tcW w:w="82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5643E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72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B394C3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141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EC871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170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3C7B75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126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8FA43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241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85D679" w14:textId="77777777" w:rsidR="00142E7D" w:rsidRPr="00142E7D" w:rsidRDefault="00142E7D" w:rsidP="00142E7D">
            <w:pPr>
              <w:spacing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142E7D" w:rsidRPr="00142E7D" w14:paraId="3E84827F" w14:textId="77777777" w:rsidTr="00142E7D">
        <w:trPr>
          <w:trHeight w:val="64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2ED3DE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7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2C1E4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552449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E0A45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1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BCB563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C8752EA" w14:textId="77777777" w:rsidR="00142E7D" w:rsidRPr="00142E7D" w:rsidRDefault="00142E7D" w:rsidP="00142E7D">
            <w:pPr>
              <w:spacing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142E7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7C8F1168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179BC9BB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0898996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DC92A" w14:textId="77777777" w:rsidR="002F3AF6" w:rsidRDefault="002F3AF6" w:rsidP="00ED051E">
      <w:r>
        <w:separator/>
      </w:r>
    </w:p>
  </w:endnote>
  <w:endnote w:type="continuationSeparator" w:id="0">
    <w:p w14:paraId="23F264CE" w14:textId="77777777" w:rsidR="002F3AF6" w:rsidRDefault="002F3AF6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D1A66" w14:textId="77777777" w:rsidR="002F3AF6" w:rsidRDefault="002F3AF6" w:rsidP="00ED051E">
      <w:r>
        <w:separator/>
      </w:r>
    </w:p>
  </w:footnote>
  <w:footnote w:type="continuationSeparator" w:id="0">
    <w:p w14:paraId="7C5392E3" w14:textId="77777777" w:rsidR="002F3AF6" w:rsidRDefault="002F3AF6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55A36"/>
    <w:multiLevelType w:val="multilevel"/>
    <w:tmpl w:val="122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4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970368"/>
    <w:multiLevelType w:val="multilevel"/>
    <w:tmpl w:val="A920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6" w15:restartNumberingAfterBreak="0">
    <w:nsid w:val="6F014553"/>
    <w:multiLevelType w:val="multilevel"/>
    <w:tmpl w:val="9D7E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5"/>
  </w:num>
  <w:num w:numId="3">
    <w:abstractNumId w:val="20"/>
  </w:num>
  <w:num w:numId="4">
    <w:abstractNumId w:val="15"/>
  </w:num>
  <w:num w:numId="5">
    <w:abstractNumId w:val="37"/>
  </w:num>
  <w:num w:numId="6">
    <w:abstractNumId w:val="8"/>
  </w:num>
  <w:num w:numId="7">
    <w:abstractNumId w:val="14"/>
  </w:num>
  <w:num w:numId="8">
    <w:abstractNumId w:val="10"/>
  </w:num>
  <w:num w:numId="9">
    <w:abstractNumId w:val="26"/>
  </w:num>
  <w:num w:numId="10">
    <w:abstractNumId w:val="29"/>
  </w:num>
  <w:num w:numId="11">
    <w:abstractNumId w:val="34"/>
  </w:num>
  <w:num w:numId="12">
    <w:abstractNumId w:val="38"/>
  </w:num>
  <w:num w:numId="13">
    <w:abstractNumId w:val="0"/>
  </w:num>
  <w:num w:numId="14">
    <w:abstractNumId w:val="17"/>
  </w:num>
  <w:num w:numId="15">
    <w:abstractNumId w:val="4"/>
  </w:num>
  <w:num w:numId="16">
    <w:abstractNumId w:val="3"/>
  </w:num>
  <w:num w:numId="17">
    <w:abstractNumId w:val="1"/>
  </w:num>
  <w:num w:numId="18">
    <w:abstractNumId w:val="19"/>
  </w:num>
  <w:num w:numId="19">
    <w:abstractNumId w:val="23"/>
  </w:num>
  <w:num w:numId="20">
    <w:abstractNumId w:val="27"/>
  </w:num>
  <w:num w:numId="21">
    <w:abstractNumId w:val="2"/>
  </w:num>
  <w:num w:numId="22">
    <w:abstractNumId w:val="12"/>
  </w:num>
  <w:num w:numId="23">
    <w:abstractNumId w:val="41"/>
  </w:num>
  <w:num w:numId="24">
    <w:abstractNumId w:val="33"/>
  </w:num>
  <w:num w:numId="25">
    <w:abstractNumId w:val="32"/>
  </w:num>
  <w:num w:numId="26">
    <w:abstractNumId w:val="30"/>
  </w:num>
  <w:num w:numId="27">
    <w:abstractNumId w:val="40"/>
  </w:num>
  <w:num w:numId="28">
    <w:abstractNumId w:val="39"/>
  </w:num>
  <w:num w:numId="29">
    <w:abstractNumId w:val="28"/>
  </w:num>
  <w:num w:numId="30">
    <w:abstractNumId w:val="11"/>
  </w:num>
  <w:num w:numId="31">
    <w:abstractNumId w:val="16"/>
  </w:num>
  <w:num w:numId="32">
    <w:abstractNumId w:val="24"/>
  </w:num>
  <w:num w:numId="33">
    <w:abstractNumId w:val="25"/>
  </w:num>
  <w:num w:numId="34">
    <w:abstractNumId w:val="9"/>
  </w:num>
  <w:num w:numId="35">
    <w:abstractNumId w:val="5"/>
  </w:num>
  <w:num w:numId="36">
    <w:abstractNumId w:val="31"/>
  </w:num>
  <w:num w:numId="37">
    <w:abstractNumId w:val="21"/>
  </w:num>
  <w:num w:numId="38">
    <w:abstractNumId w:val="22"/>
  </w:num>
  <w:num w:numId="39">
    <w:abstractNumId w:val="7"/>
  </w:num>
  <w:num w:numId="40">
    <w:abstractNumId w:val="36"/>
  </w:num>
  <w:num w:numId="41">
    <w:abstractNumId w:val="18"/>
  </w:num>
  <w:num w:numId="4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5A8"/>
    <w:rsid w:val="00046DC5"/>
    <w:rsid w:val="00050EA6"/>
    <w:rsid w:val="00052DA3"/>
    <w:rsid w:val="000548A2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D42EB"/>
    <w:rsid w:val="000E3EC5"/>
    <w:rsid w:val="000F2B5D"/>
    <w:rsid w:val="00100B21"/>
    <w:rsid w:val="00102A49"/>
    <w:rsid w:val="00103EF6"/>
    <w:rsid w:val="00110FBA"/>
    <w:rsid w:val="00142E7D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6687A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2F3AF6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3ACE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B41E9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42432"/>
    <w:rsid w:val="00643C1A"/>
    <w:rsid w:val="00644507"/>
    <w:rsid w:val="00671278"/>
    <w:rsid w:val="00684F8E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46E5D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2B7B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26E54"/>
    <w:rsid w:val="00B275A7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9A3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D3A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032E"/>
    <w:rsid w:val="00DC1D32"/>
    <w:rsid w:val="00DC1FF6"/>
    <w:rsid w:val="00DD5544"/>
    <w:rsid w:val="00DE4084"/>
    <w:rsid w:val="00DE6507"/>
    <w:rsid w:val="00DF3E5A"/>
    <w:rsid w:val="00DF478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8053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2A4A7E-EF84-431A-A4BF-9E83B259D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1384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2024-04-24T09:42:00Z</cp:lastPrinted>
  <dcterms:created xsi:type="dcterms:W3CDTF">2024-04-17T15:34:00Z</dcterms:created>
  <dcterms:modified xsi:type="dcterms:W3CDTF">2024-04-24T09:54:00Z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