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361FF" w:rsidRDefault="00E043D7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12702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4" name="Grupa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361FF" w:rsidRDefault="00B361F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361FF" w:rsidRDefault="00B361F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61FF" w:rsidRDefault="00B361FF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Shape 15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61FF" w:rsidRDefault="00E043D7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B361FF" w:rsidRDefault="00E043D7">
                                    <w:pPr>
                                      <w:spacing w:after="0" w:line="240" w:lineRule="auto"/>
                                      <w:ind w:left="1275" w:firstLine="2550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</w:rPr>
                                      <w:t>RADY DYDAKTYCZNE</w:t>
                                    </w:r>
                                  </w:p>
                                  <w:p w:rsidR="00B361FF" w:rsidRDefault="00B361FF">
                                    <w:pPr>
                                      <w:spacing w:line="258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12702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12702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8" name="Grupa 8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9" name="Prostokąt 9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361FF" w:rsidRDefault="00B361F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" name="Grupa 10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1" name="Prostokąt 11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361FF" w:rsidRDefault="00B361F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2" name="Grupa 12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13" name="Prostokąt 13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61FF" w:rsidRDefault="00B361FF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" name="Shape 8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6" name="Prostokąt 16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61FF" w:rsidRDefault="00E043D7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B361FF" w:rsidRDefault="00E043D7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</w:rPr>
                                      <w:t>RADY DYDAKTYCZNE DLA KIERUNKÓW STUDIÓW</w:t>
                                    </w:r>
                                  </w:p>
                                  <w:p w:rsidR="00B361FF" w:rsidRDefault="00B361FF">
                                    <w:pPr>
                                      <w:spacing w:line="258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12702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361FF" w:rsidRDefault="00B361FF"/>
    <w:p w:rsidR="00B361FF" w:rsidRDefault="00B361FF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361FF" w:rsidRDefault="00B361FF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B361FF" w:rsidRDefault="00E043D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44/2025</w:t>
      </w:r>
    </w:p>
    <w:p w:rsidR="00B361FF" w:rsidRDefault="00E043D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 RELATIONS, UNDERGRADUATE PRO</w:t>
      </w:r>
      <w:r>
        <w:rPr>
          <w:rFonts w:ascii="Arial" w:eastAsia="Arial" w:hAnsi="Arial" w:cs="Arial"/>
          <w:b/>
          <w:sz w:val="24"/>
          <w:szCs w:val="24"/>
        </w:rPr>
        <w:t>GRAMME IN POLITICAL SCIENCE</w:t>
      </w:r>
    </w:p>
    <w:p w:rsidR="00B361FF" w:rsidRDefault="00E043D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30 października 2025 r.</w:t>
      </w:r>
    </w:p>
    <w:p w:rsidR="00B361FF" w:rsidRDefault="00E043D7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sprawie zatwierdzenia tematu pracy dyplomowej na kierunku </w:t>
      </w:r>
      <w:r>
        <w:rPr>
          <w:rFonts w:ascii="Arial" w:eastAsia="Arial" w:hAnsi="Arial" w:cs="Arial"/>
          <w:b/>
          <w:sz w:val="24"/>
          <w:szCs w:val="24"/>
        </w:rPr>
        <w:br/>
      </w:r>
      <w:proofErr w:type="spellStart"/>
      <w:r>
        <w:rPr>
          <w:rFonts w:ascii="Arial" w:eastAsia="Arial" w:hAnsi="Arial" w:cs="Arial"/>
          <w:b/>
          <w:sz w:val="24"/>
          <w:szCs w:val="24"/>
        </w:rPr>
        <w:t>Graduate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in International Relations</w:t>
      </w:r>
    </w:p>
    <w:p w:rsidR="00B361FF" w:rsidRDefault="00B361FF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B361FF" w:rsidRDefault="00E043D7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35/2020 Rady Dydaktycznej WNPISM UW z dnia 19 lipca 2020 r. w spr</w:t>
      </w:r>
      <w:r>
        <w:rPr>
          <w:rFonts w:ascii="Arial" w:eastAsia="Arial" w:hAnsi="Arial" w:cs="Arial"/>
          <w:sz w:val="24"/>
          <w:szCs w:val="24"/>
        </w:rPr>
        <w:t xml:space="preserve">awie szczegółowych zasad procesu dyplomowania na kierunku </w:t>
      </w:r>
      <w:proofErr w:type="spellStart"/>
      <w:r>
        <w:rPr>
          <w:rFonts w:ascii="Arial" w:eastAsia="Arial" w:hAnsi="Arial" w:cs="Arial"/>
          <w:sz w:val="24"/>
          <w:szCs w:val="24"/>
        </w:rPr>
        <w:t>Graduate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International Relations Rada Dydaktyczna postanawia, co następuje:</w:t>
      </w:r>
    </w:p>
    <w:p w:rsidR="00B361FF" w:rsidRDefault="00E043D7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B361FF" w:rsidRDefault="00E043D7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Rada Dydaktyczna zatwierdza temat pracy dyplomowej na kierunku </w:t>
      </w:r>
      <w:proofErr w:type="spellStart"/>
      <w:r>
        <w:rPr>
          <w:rFonts w:ascii="Arial" w:eastAsia="Arial" w:hAnsi="Arial" w:cs="Arial"/>
          <w:sz w:val="24"/>
          <w:szCs w:val="24"/>
        </w:rPr>
        <w:t>Graduate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International Relations stanowiący załącznik do uchwały. </w:t>
      </w:r>
    </w:p>
    <w:p w:rsidR="00B361FF" w:rsidRDefault="00E043D7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B361FF" w:rsidRDefault="00E043D7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B361FF" w:rsidRDefault="00E043D7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Wiceprzewodnicząca Rady Dydaktycznej: </w:t>
      </w:r>
      <w:r>
        <w:rPr>
          <w:rFonts w:ascii="Arial" w:eastAsia="Arial" w:hAnsi="Arial" w:cs="Arial"/>
          <w:i/>
          <w:sz w:val="24"/>
          <w:szCs w:val="24"/>
        </w:rPr>
        <w:t>J. Nadolska</w:t>
      </w:r>
    </w:p>
    <w:p w:rsidR="00B361FF" w:rsidRDefault="00B361F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361FF" w:rsidRDefault="00E043D7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B361FF" w:rsidRDefault="00E043D7">
      <w:pPr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</w:rPr>
        <w:t xml:space="preserve">do uchwały nr 44/2025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222222"/>
        </w:rPr>
        <w:t>European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Politics</w:t>
      </w:r>
      <w:proofErr w:type="spellEnd"/>
      <w:r>
        <w:rPr>
          <w:rFonts w:ascii="Arial" w:eastAsia="Arial" w:hAnsi="Arial" w:cs="Arial"/>
          <w:color w:val="222222"/>
        </w:rPr>
        <w:t xml:space="preserve"> and </w:t>
      </w:r>
      <w:proofErr w:type="spellStart"/>
      <w:r>
        <w:rPr>
          <w:rFonts w:ascii="Arial" w:eastAsia="Arial" w:hAnsi="Arial" w:cs="Arial"/>
          <w:color w:val="222222"/>
        </w:rPr>
        <w:t>Economics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Graduate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Relations, </w:t>
      </w:r>
      <w:proofErr w:type="spellStart"/>
      <w:r>
        <w:rPr>
          <w:rFonts w:ascii="Arial" w:eastAsia="Arial" w:hAnsi="Arial" w:cs="Arial"/>
          <w:color w:val="000000"/>
        </w:rPr>
        <w:t>Graduate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</w:t>
      </w:r>
      <w:proofErr w:type="spellStart"/>
      <w:r>
        <w:rPr>
          <w:rFonts w:ascii="Arial" w:eastAsia="Arial" w:hAnsi="Arial" w:cs="Arial"/>
          <w:color w:val="000000"/>
        </w:rPr>
        <w:t>Political</w:t>
      </w:r>
      <w:proofErr w:type="spellEnd"/>
      <w:r>
        <w:rPr>
          <w:rFonts w:ascii="Arial" w:eastAsia="Arial" w:hAnsi="Arial" w:cs="Arial"/>
          <w:color w:val="000000"/>
        </w:rPr>
        <w:t xml:space="preserve">, Science, </w:t>
      </w:r>
      <w:proofErr w:type="spellStart"/>
      <w:r>
        <w:rPr>
          <w:rFonts w:ascii="Arial" w:eastAsia="Arial" w:hAnsi="Arial" w:cs="Arial"/>
          <w:color w:val="000000"/>
        </w:rPr>
        <w:t>Social</w:t>
      </w:r>
      <w:proofErr w:type="spellEnd"/>
      <w:r>
        <w:rPr>
          <w:rFonts w:ascii="Arial" w:eastAsia="Arial" w:hAnsi="Arial" w:cs="Arial"/>
          <w:color w:val="000000"/>
        </w:rPr>
        <w:t xml:space="preserve"> and Public Policy,</w:t>
      </w:r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Undergraduate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</w:t>
      </w:r>
      <w:r>
        <w:rPr>
          <w:rFonts w:ascii="Arial" w:eastAsia="Arial" w:hAnsi="Arial" w:cs="Arial"/>
          <w:color w:val="000000"/>
        </w:rPr>
        <w:t xml:space="preserve">tions, </w:t>
      </w:r>
      <w:proofErr w:type="spellStart"/>
      <w:r>
        <w:rPr>
          <w:rFonts w:ascii="Arial" w:eastAsia="Arial" w:hAnsi="Arial" w:cs="Arial"/>
          <w:color w:val="000000"/>
        </w:rPr>
        <w:t>Undergraduate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</w:t>
      </w:r>
      <w:proofErr w:type="spellStart"/>
      <w:r>
        <w:rPr>
          <w:rFonts w:ascii="Arial" w:eastAsia="Arial" w:hAnsi="Arial" w:cs="Arial"/>
          <w:color w:val="000000"/>
        </w:rPr>
        <w:t>Political</w:t>
      </w:r>
      <w:proofErr w:type="spellEnd"/>
      <w:r>
        <w:rPr>
          <w:rFonts w:ascii="Arial" w:eastAsia="Arial" w:hAnsi="Arial" w:cs="Arial"/>
          <w:color w:val="000000"/>
        </w:rPr>
        <w:t xml:space="preserve"> Science z dnia 30 października 2025 r. w sprawie zatwierdzenia tematu pracy dyplomowej na kierunku studiów </w:t>
      </w:r>
      <w:proofErr w:type="spellStart"/>
      <w:r>
        <w:rPr>
          <w:rFonts w:ascii="Arial" w:eastAsia="Arial" w:hAnsi="Arial" w:cs="Arial"/>
          <w:color w:val="000000"/>
        </w:rPr>
        <w:t>Graduate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</w:t>
      </w:r>
    </w:p>
    <w:p w:rsidR="00B361FF" w:rsidRDefault="00B361F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61FF" w:rsidRDefault="00B361FF">
      <w:pP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1"/>
        <w:tblW w:w="982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3"/>
        <w:gridCol w:w="1417"/>
        <w:gridCol w:w="5852"/>
      </w:tblGrid>
      <w:tr w:rsidR="00B361FF">
        <w:trPr>
          <w:trHeight w:val="360"/>
        </w:trPr>
        <w:tc>
          <w:tcPr>
            <w:tcW w:w="2553" w:type="dxa"/>
          </w:tcPr>
          <w:p w:rsidR="00B361FF" w:rsidRDefault="00E043D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Promotor</w:t>
            </w:r>
          </w:p>
        </w:tc>
        <w:tc>
          <w:tcPr>
            <w:tcW w:w="1417" w:type="dxa"/>
          </w:tcPr>
          <w:p w:rsidR="00B361FF" w:rsidRDefault="00E043D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Nr albumu osoby studiującej</w:t>
            </w:r>
          </w:p>
        </w:tc>
        <w:tc>
          <w:tcPr>
            <w:tcW w:w="5852" w:type="dxa"/>
          </w:tcPr>
          <w:p w:rsidR="00B361FF" w:rsidRDefault="00E043D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Temat pracy dyplomow</w:t>
            </w:r>
            <w:r>
              <w:rPr>
                <w:rFonts w:ascii="Arial" w:eastAsia="Arial" w:hAnsi="Arial" w:cs="Arial"/>
                <w:sz w:val="24"/>
                <w:szCs w:val="24"/>
              </w:rPr>
              <w:t>ej</w:t>
            </w:r>
          </w:p>
        </w:tc>
      </w:tr>
      <w:tr w:rsidR="00B361FF">
        <w:trPr>
          <w:trHeight w:val="360"/>
        </w:trPr>
        <w:tc>
          <w:tcPr>
            <w:tcW w:w="2553" w:type="dxa"/>
          </w:tcPr>
          <w:p w:rsidR="00B361FF" w:rsidRDefault="00E043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J. Ciechański</w:t>
            </w:r>
          </w:p>
        </w:tc>
        <w:tc>
          <w:tcPr>
            <w:tcW w:w="1417" w:type="dxa"/>
          </w:tcPr>
          <w:p w:rsidR="00B361FF" w:rsidRDefault="00E043D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477428</w:t>
            </w:r>
          </w:p>
        </w:tc>
        <w:tc>
          <w:tcPr>
            <w:tcW w:w="5852" w:type="dxa"/>
          </w:tcPr>
          <w:p w:rsidR="00B361FF" w:rsidRDefault="00E043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A1A1A"/>
                <w:sz w:val="24"/>
                <w:szCs w:val="24"/>
                <w:highlight w:val="white"/>
              </w:rPr>
              <w:t xml:space="preserve">The Role of </w:t>
            </w:r>
            <w:proofErr w:type="spellStart"/>
            <w:r>
              <w:rPr>
                <w:rFonts w:ascii="Arial" w:eastAsia="Arial" w:hAnsi="Arial" w:cs="Arial"/>
                <w:color w:val="1A1A1A"/>
                <w:sz w:val="24"/>
                <w:szCs w:val="24"/>
                <w:highlight w:val="white"/>
              </w:rPr>
              <w:t>Kazakhstan</w:t>
            </w:r>
            <w:proofErr w:type="spellEnd"/>
            <w:r>
              <w:rPr>
                <w:rFonts w:ascii="Arial" w:eastAsia="Arial" w:hAnsi="Arial" w:cs="Arial"/>
                <w:color w:val="1A1A1A"/>
                <w:sz w:val="24"/>
                <w:szCs w:val="24"/>
                <w:highlight w:val="white"/>
              </w:rPr>
              <w:t xml:space="preserve"> in EU Energy Import </w:t>
            </w:r>
            <w:proofErr w:type="spellStart"/>
            <w:r>
              <w:rPr>
                <w:rFonts w:ascii="Arial" w:eastAsia="Arial" w:hAnsi="Arial" w:cs="Arial"/>
                <w:color w:val="1A1A1A"/>
                <w:sz w:val="24"/>
                <w:szCs w:val="24"/>
                <w:highlight w:val="white"/>
              </w:rPr>
              <w:t>Diversification</w:t>
            </w:r>
            <w:proofErr w:type="spellEnd"/>
            <w:r>
              <w:rPr>
                <w:rFonts w:ascii="Arial" w:eastAsia="Arial" w:hAnsi="Arial" w:cs="Arial"/>
                <w:color w:val="1A1A1A"/>
                <w:sz w:val="24"/>
                <w:szCs w:val="24"/>
                <w:highlight w:val="white"/>
              </w:rPr>
              <w:t xml:space="preserve"> Policy</w:t>
            </w:r>
          </w:p>
        </w:tc>
      </w:tr>
    </w:tbl>
    <w:p w:rsidR="00B361FF" w:rsidRDefault="00B361F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bookmarkStart w:id="1" w:name="_heading=h.rr5252e3mcdx" w:colFirst="0" w:colLast="0"/>
      <w:bookmarkEnd w:id="1"/>
    </w:p>
    <w:sectPr w:rsidR="00B361FF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66A51D8-4807-4A3B-B22B-59C086793FF5}"/>
    <w:embedBold r:id="rId2" w:fontKey="{9D82A453-42D6-4147-9F70-CC77794026B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3" w:fontKey="{E0464546-1D20-4470-A6FB-F5F23D50BCED}"/>
    <w:embedBold r:id="rId4" w:fontKey="{D523D072-3045-40CF-8B03-4B542ECF4E30}"/>
  </w:font>
  <w:font w:name="Tahoma">
    <w:panose1 w:val="020B0604030504040204"/>
    <w:charset w:val="00"/>
    <w:family w:val="roman"/>
    <w:notTrueType/>
    <w:pitch w:val="default"/>
    <w:embedRegular r:id="rId5" w:fontKey="{947150E0-C7D3-47A3-A989-61384C515E2B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6" w:fontKey="{D46100CE-4E84-4A0F-9EA4-0C7A2977A2D0}"/>
  </w:font>
  <w:font w:name="Georgia">
    <w:panose1 w:val="02040502050405020303"/>
    <w:charset w:val="00"/>
    <w:family w:val="auto"/>
    <w:pitch w:val="default"/>
    <w:embedRegular r:id="rId7" w:fontKey="{95F7040B-3C9B-4F2F-9F8D-50F8669FB496}"/>
    <w:embedItalic r:id="rId8" w:fontKey="{67BE39F9-5F67-4F4F-A5D5-41FA14DDECC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FF"/>
    <w:rsid w:val="00B361FF"/>
    <w:rsid w:val="00E0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113A1-2E90-4A7B-91C0-670D95FC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2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gNsaCuOE3/YLkZ62qzJMIWAdWA==">CgMxLjAyDmgucnI1MjUyZTNtY2R4OAByITFrdUpQWlF0SF9taktUNWtFa3J1X0pOVE1JQUtwYkxuNw==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2</cp:revision>
  <dcterms:created xsi:type="dcterms:W3CDTF">2025-10-30T10:56:00Z</dcterms:created>
  <dcterms:modified xsi:type="dcterms:W3CDTF">2025-10-30T10:56:00Z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